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2E8" w:rsidRPr="00353CA3" w:rsidRDefault="003F59E4" w:rsidP="00353CA3">
      <w:pPr>
        <w:spacing w:line="240" w:lineRule="auto"/>
        <w:jc w:val="both"/>
        <w:rPr>
          <w:sz w:val="24"/>
          <w:szCs w:val="24"/>
        </w:rPr>
      </w:pPr>
      <w:bookmarkStart w:id="0" w:name="_GoBack"/>
      <w:bookmarkEnd w:id="0"/>
      <w:r w:rsidRPr="00353CA3">
        <w:rPr>
          <w:noProof/>
          <w:sz w:val="24"/>
          <w:szCs w:val="24"/>
        </w:rPr>
        <w:drawing>
          <wp:inline distT="0" distB="0" distL="0" distR="0">
            <wp:extent cx="6010275" cy="10696575"/>
            <wp:effectExtent l="0" t="0" r="9525" b="9525"/>
            <wp:docPr id="1" name="Picture 1" descr="Capa POC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a POCA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DC" w:rsidRPr="00A82E57" w:rsidRDefault="005F27DC" w:rsidP="00353CA3">
      <w:pPr>
        <w:pStyle w:val="TOCHeading"/>
        <w:spacing w:line="240" w:lineRule="auto"/>
        <w:jc w:val="both"/>
        <w:rPr>
          <w:b/>
          <w:color w:val="auto"/>
          <w:sz w:val="24"/>
          <w:szCs w:val="24"/>
          <w:lang w:val="pt-PT"/>
        </w:rPr>
      </w:pPr>
      <w:r w:rsidRPr="00A82E57">
        <w:rPr>
          <w:b/>
          <w:color w:val="auto"/>
          <w:sz w:val="24"/>
          <w:szCs w:val="24"/>
        </w:rPr>
        <w:lastRenderedPageBreak/>
        <w:t>Contents</w:t>
      </w:r>
      <w:r w:rsidR="00A82E57">
        <w:rPr>
          <w:b/>
          <w:color w:val="auto"/>
          <w:sz w:val="24"/>
          <w:szCs w:val="24"/>
          <w:lang w:val="pt-PT"/>
        </w:rPr>
        <w:t>:</w:t>
      </w:r>
    </w:p>
    <w:p w:rsidR="005F27DC" w:rsidRPr="00353CA3" w:rsidRDefault="005F27DC" w:rsidP="00353CA3">
      <w:pPr>
        <w:pStyle w:val="TOC1"/>
        <w:tabs>
          <w:tab w:val="left" w:pos="44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r w:rsidRPr="00353CA3">
        <w:rPr>
          <w:sz w:val="24"/>
          <w:szCs w:val="24"/>
        </w:rPr>
        <w:fldChar w:fldCharType="begin"/>
      </w:r>
      <w:r w:rsidRPr="00353CA3">
        <w:rPr>
          <w:sz w:val="24"/>
          <w:szCs w:val="24"/>
        </w:rPr>
        <w:instrText xml:space="preserve"> TOC \o "1-3" \h \z \u </w:instrText>
      </w:r>
      <w:r w:rsidRPr="00353CA3">
        <w:rPr>
          <w:sz w:val="24"/>
          <w:szCs w:val="24"/>
        </w:rPr>
        <w:fldChar w:fldCharType="separate"/>
      </w:r>
      <w:hyperlink w:anchor="_Toc477391841" w:history="1"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1.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Caracterização da Província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_Toc477391841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3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44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44" w:history="1">
        <w:r w:rsidRPr="00353CA3">
          <w:rPr>
            <w:rStyle w:val="Hyperlink"/>
            <w:rFonts w:ascii="Times New Roman" w:hAnsi="Times New Roman"/>
            <w:noProof/>
            <w:sz w:val="24"/>
            <w:szCs w:val="24"/>
          </w:rPr>
          <w:t>2.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noProof/>
            <w:sz w:val="24"/>
            <w:szCs w:val="24"/>
          </w:rPr>
          <w:t>Introdução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_Toc477391844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6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44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45" w:history="1"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3.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Enquadramento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_Toc477391845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6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44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46" w:history="1"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4.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Objectivos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_Toc477391846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7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2"/>
        <w:tabs>
          <w:tab w:val="left" w:pos="88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47" w:history="1"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4.2.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Geral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_Toc477391847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7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2"/>
        <w:tabs>
          <w:tab w:val="left" w:pos="88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48" w:history="1"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4.3.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Especificos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_Toc477391848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7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44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49" w:history="1"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5.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Metodologia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_Toc477391849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7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44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50" w:history="1"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6.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Principais produtos a serem monitorados por distrito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_Toc477391850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8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44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51" w:history="1"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7.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Balanço Alimentar Previsional da Província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_Toc477391851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9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44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52" w:history="1"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8.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Balanço Alimentar Previsional por Distrito 2017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_Toc477391852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9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53" w:history="1">
        <w:r w:rsidRPr="00353CA3">
          <w:rPr>
            <w:rStyle w:val="Hyperlink"/>
            <w:noProof/>
            <w:sz w:val="24"/>
            <w:szCs w:val="24"/>
          </w:rPr>
          <w:t xml:space="preserve">9. </w:t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Distrito excedentário de hortícolas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_Toc477391853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10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54" w:history="1">
        <w:r w:rsidRPr="00353CA3">
          <w:rPr>
            <w:rStyle w:val="Hyperlink"/>
            <w:noProof/>
            <w:sz w:val="24"/>
            <w:szCs w:val="24"/>
          </w:rPr>
          <w:t xml:space="preserve">10. </w:t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Distritos deficitários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_Toc477391854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10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2"/>
        <w:tabs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55" w:history="1"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10.1 Cereais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_Toc477391855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10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2"/>
        <w:tabs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56" w:history="1">
        <w:r w:rsidRPr="00353CA3">
          <w:rPr>
            <w:rStyle w:val="Hyperlink"/>
            <w:noProof/>
            <w:sz w:val="24"/>
            <w:szCs w:val="24"/>
          </w:rPr>
          <w:t xml:space="preserve">10.2. </w:t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Hortícolas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_Toc477391856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11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59" w:history="1">
        <w:r w:rsidRPr="00353CA3">
          <w:rPr>
            <w:rStyle w:val="Hyperlink"/>
            <w:noProof/>
            <w:sz w:val="24"/>
            <w:szCs w:val="24"/>
          </w:rPr>
          <w:t xml:space="preserve">12. </w:t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Circuito de troca de excedentes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_Toc477391859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12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2"/>
        <w:tabs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r w:rsidRPr="00353CA3">
        <w:rPr>
          <w:rStyle w:val="Hyperlink"/>
          <w:noProof/>
          <w:sz w:val="24"/>
          <w:szCs w:val="24"/>
        </w:rPr>
        <w:t xml:space="preserve">    </w:t>
      </w:r>
      <w:hyperlink w:anchor="_Toc477391860" w:history="1"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12.1. Circuito de horticolas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_Toc477391860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12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61" w:history="1">
        <w:r w:rsidRPr="00353CA3">
          <w:rPr>
            <w:rStyle w:val="Hyperlink"/>
            <w:noProof/>
            <w:sz w:val="24"/>
            <w:szCs w:val="24"/>
          </w:rPr>
          <w:t>13. Caracterização dos intervenientes, infraestruturas de armazenagem e conservação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_Toc477391861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13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3"/>
        <w:tabs>
          <w:tab w:val="right" w:leader="dot" w:pos="9350"/>
        </w:tabs>
        <w:spacing w:line="240" w:lineRule="auto"/>
        <w:jc w:val="both"/>
        <w:rPr>
          <w:noProof/>
          <w:sz w:val="24"/>
          <w:szCs w:val="24"/>
        </w:rPr>
      </w:pPr>
      <w:hyperlink w:anchor="_Toc477391862" w:history="1">
        <w:r w:rsidRPr="00353CA3">
          <w:rPr>
            <w:rStyle w:val="Hyperlink"/>
            <w:noProof/>
            <w:sz w:val="24"/>
            <w:szCs w:val="24"/>
          </w:rPr>
          <w:t>13.1. Lista dos intervenientes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_Toc477391862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13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2"/>
        <w:tabs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r w:rsidRPr="00353CA3">
        <w:rPr>
          <w:rStyle w:val="Hyperlink"/>
          <w:noProof/>
          <w:sz w:val="24"/>
          <w:szCs w:val="24"/>
        </w:rPr>
        <w:t xml:space="preserve">    </w:t>
      </w:r>
      <w:hyperlink w:anchor="_Toc477391863" w:history="1"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13.2. Quantidades adquiridas pelos intervenientes da comercialização agrícola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_Toc477391863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15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64" w:history="1"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14. Lojas Rurais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_Toc477391864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16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66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65" w:history="1">
        <w:r w:rsidRPr="00353CA3">
          <w:rPr>
            <w:rStyle w:val="Hyperlink"/>
            <w:noProof/>
            <w:sz w:val="24"/>
            <w:szCs w:val="24"/>
          </w:rPr>
          <w:t>15.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Rede Privada de Armazéns e Silos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_Toc477391865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17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66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66" w:history="1">
        <w:r w:rsidRPr="00353CA3">
          <w:rPr>
            <w:rStyle w:val="Hyperlink"/>
            <w:noProof/>
            <w:sz w:val="24"/>
            <w:szCs w:val="24"/>
          </w:rPr>
          <w:t>16.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Rede Pública de Armazéns e Silos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_Toc477391866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17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66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67" w:history="1">
        <w:r w:rsidRPr="00353CA3">
          <w:rPr>
            <w:rStyle w:val="Hyperlink"/>
            <w:noProof/>
            <w:sz w:val="24"/>
            <w:szCs w:val="24"/>
          </w:rPr>
          <w:t>17.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Vias de acesso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_Toc477391867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18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66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68" w:history="1">
        <w:r w:rsidRPr="00353CA3">
          <w:rPr>
            <w:rStyle w:val="Hyperlink"/>
            <w:noProof/>
            <w:sz w:val="24"/>
            <w:szCs w:val="24"/>
            <w:lang w:val="pt-PT"/>
          </w:rPr>
          <w:t>18.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  <w:lang w:val="pt-PT"/>
          </w:rPr>
          <w:t>Estradas em risco para época chuvosa 2017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_Toc477391868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19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66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69" w:history="1">
        <w:r w:rsidRPr="00353CA3">
          <w:rPr>
            <w:rStyle w:val="Hyperlink"/>
            <w:noProof/>
            <w:sz w:val="24"/>
            <w:szCs w:val="24"/>
          </w:rPr>
          <w:t>19.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Coordenação Institucional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_Toc477391869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19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66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70" w:history="1">
        <w:r w:rsidRPr="00353CA3">
          <w:rPr>
            <w:rStyle w:val="Hyperlink"/>
            <w:noProof/>
            <w:sz w:val="24"/>
            <w:szCs w:val="24"/>
          </w:rPr>
          <w:t>20.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noProof/>
            <w:sz w:val="24"/>
            <w:szCs w:val="24"/>
          </w:rPr>
          <w:t>Financiamento a comercialização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_Toc477391870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20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66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71" w:history="1">
        <w:r w:rsidRPr="00353CA3">
          <w:rPr>
            <w:rStyle w:val="Hyperlink"/>
            <w:noProof/>
            <w:sz w:val="24"/>
            <w:szCs w:val="24"/>
          </w:rPr>
          <w:t>21.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Plano de acção para a comercialização nas zonas fronteiriças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_Toc477391871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20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66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72" w:history="1">
        <w:r w:rsidRPr="00353CA3">
          <w:rPr>
            <w:rStyle w:val="Hyperlink"/>
            <w:noProof/>
            <w:sz w:val="24"/>
            <w:szCs w:val="24"/>
          </w:rPr>
          <w:t>22.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Plano de Acção Geral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_Toc477391872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21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66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73" w:history="1">
        <w:r w:rsidRPr="00353CA3">
          <w:rPr>
            <w:rStyle w:val="Hyperlink"/>
            <w:noProof/>
            <w:sz w:val="24"/>
            <w:szCs w:val="24"/>
          </w:rPr>
          <w:t>23.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</w:rPr>
          <w:t>Considerações finais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_Toc477391873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22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pStyle w:val="TOC1"/>
        <w:tabs>
          <w:tab w:val="left" w:pos="660"/>
          <w:tab w:val="right" w:leader="dot" w:pos="9350"/>
        </w:tabs>
        <w:spacing w:line="240" w:lineRule="auto"/>
        <w:jc w:val="both"/>
        <w:rPr>
          <w:rFonts w:eastAsia="Times New Roman"/>
          <w:noProof/>
          <w:sz w:val="24"/>
          <w:szCs w:val="24"/>
        </w:rPr>
      </w:pPr>
      <w:hyperlink w:anchor="_Toc477391874" w:history="1">
        <w:r w:rsidRPr="00353CA3">
          <w:rPr>
            <w:rStyle w:val="Hyperlink"/>
            <w:noProof/>
            <w:sz w:val="24"/>
            <w:szCs w:val="24"/>
            <w:lang w:val="pt-PT"/>
          </w:rPr>
          <w:t>24.</w:t>
        </w:r>
        <w:r w:rsidRPr="00353CA3">
          <w:rPr>
            <w:rFonts w:eastAsia="Times New Roman"/>
            <w:noProof/>
            <w:sz w:val="24"/>
            <w:szCs w:val="24"/>
          </w:rPr>
          <w:tab/>
        </w:r>
        <w:r w:rsidRPr="00353CA3">
          <w:rPr>
            <w:rStyle w:val="Hyperlink"/>
            <w:rFonts w:ascii="Times New Roman" w:hAnsi="Times New Roman"/>
            <w:b/>
            <w:noProof/>
            <w:sz w:val="24"/>
            <w:szCs w:val="24"/>
            <w:lang w:val="pt-PT"/>
          </w:rPr>
          <w:t>EM ANEXO: O Guião de Monitoria da Comercialização Agrícola</w:t>
        </w:r>
        <w:r w:rsidRPr="00353CA3">
          <w:rPr>
            <w:noProof/>
            <w:webHidden/>
            <w:sz w:val="24"/>
            <w:szCs w:val="24"/>
          </w:rPr>
          <w:tab/>
        </w:r>
        <w:r w:rsidRPr="00353CA3">
          <w:rPr>
            <w:noProof/>
            <w:webHidden/>
            <w:sz w:val="24"/>
            <w:szCs w:val="24"/>
          </w:rPr>
          <w:fldChar w:fldCharType="begin"/>
        </w:r>
        <w:r w:rsidRPr="00353CA3">
          <w:rPr>
            <w:noProof/>
            <w:webHidden/>
            <w:sz w:val="24"/>
            <w:szCs w:val="24"/>
          </w:rPr>
          <w:instrText xml:space="preserve"> PAGEREF _Toc477391874 \h </w:instrText>
        </w:r>
        <w:r w:rsidRPr="00353CA3">
          <w:rPr>
            <w:noProof/>
            <w:webHidden/>
            <w:sz w:val="24"/>
            <w:szCs w:val="24"/>
          </w:rPr>
        </w:r>
        <w:r w:rsidRPr="00353CA3">
          <w:rPr>
            <w:noProof/>
            <w:webHidden/>
            <w:sz w:val="24"/>
            <w:szCs w:val="24"/>
          </w:rPr>
          <w:fldChar w:fldCharType="separate"/>
        </w:r>
        <w:r w:rsidR="004508DD">
          <w:rPr>
            <w:noProof/>
            <w:webHidden/>
            <w:sz w:val="24"/>
            <w:szCs w:val="24"/>
          </w:rPr>
          <w:t>22</w:t>
        </w:r>
        <w:r w:rsidRPr="00353CA3">
          <w:rPr>
            <w:noProof/>
            <w:webHidden/>
            <w:sz w:val="24"/>
            <w:szCs w:val="24"/>
          </w:rPr>
          <w:fldChar w:fldCharType="end"/>
        </w:r>
      </w:hyperlink>
    </w:p>
    <w:p w:rsidR="005F27DC" w:rsidRPr="00353CA3" w:rsidRDefault="005F27DC" w:rsidP="00353CA3">
      <w:pPr>
        <w:spacing w:line="240" w:lineRule="auto"/>
        <w:jc w:val="both"/>
        <w:rPr>
          <w:sz w:val="24"/>
          <w:szCs w:val="24"/>
        </w:rPr>
      </w:pPr>
      <w:r w:rsidRPr="00353CA3">
        <w:rPr>
          <w:b/>
          <w:bCs/>
          <w:noProof/>
          <w:sz w:val="24"/>
          <w:szCs w:val="24"/>
        </w:rPr>
        <w:fldChar w:fldCharType="end"/>
      </w:r>
    </w:p>
    <w:p w:rsidR="009D6EB0" w:rsidRPr="00A82E57" w:rsidRDefault="006A55D1" w:rsidP="00353CA3">
      <w:pPr>
        <w:pStyle w:val="Heading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1" w:name="_Toc477333917"/>
      <w:bookmarkStart w:id="2" w:name="_Toc477334318"/>
      <w:bookmarkStart w:id="3" w:name="_Toc477391841"/>
      <w:r w:rsidRPr="00A82E57">
        <w:rPr>
          <w:rFonts w:ascii="Times New Roman" w:hAnsi="Times New Roman"/>
          <w:b/>
          <w:color w:val="auto"/>
          <w:sz w:val="24"/>
          <w:szCs w:val="24"/>
        </w:rPr>
        <w:lastRenderedPageBreak/>
        <w:t>Caracterização da Província</w:t>
      </w:r>
      <w:bookmarkEnd w:id="1"/>
      <w:bookmarkEnd w:id="2"/>
      <w:bookmarkEnd w:id="3"/>
    </w:p>
    <w:p w:rsidR="001A30C9" w:rsidRPr="00353CA3" w:rsidRDefault="00223711" w:rsidP="00353CA3">
      <w:pPr>
        <w:pStyle w:val="Heading1"/>
        <w:spacing w:line="240" w:lineRule="auto"/>
        <w:jc w:val="both"/>
        <w:rPr>
          <w:rFonts w:ascii="Times New Roman" w:hAnsi="Times New Roman"/>
          <w:color w:val="auto"/>
          <w:sz w:val="24"/>
          <w:szCs w:val="24"/>
          <w:lang w:val="pt-PT"/>
        </w:rPr>
      </w:pPr>
      <w:bookmarkStart w:id="4" w:name="_Toc477158313"/>
      <w:bookmarkStart w:id="5" w:name="_Toc477223589"/>
      <w:bookmarkStart w:id="6" w:name="_Toc477224079"/>
      <w:bookmarkStart w:id="7" w:name="_Toc477333918"/>
      <w:bookmarkStart w:id="8" w:name="_Toc477334319"/>
      <w:bookmarkStart w:id="9" w:name="_Toc477391842"/>
      <w:r w:rsidRPr="00353CA3">
        <w:rPr>
          <w:rFonts w:ascii="Times New Roman" w:hAnsi="Times New Roman"/>
          <w:bCs/>
          <w:color w:val="auto"/>
          <w:sz w:val="24"/>
          <w:szCs w:val="24"/>
          <w:lang w:val="pt-PT"/>
        </w:rPr>
        <w:t>Gaza</w:t>
      </w:r>
      <w:r w:rsidR="00F6260E">
        <w:rPr>
          <w:rFonts w:ascii="Times New Roman" w:hAnsi="Times New Roman"/>
          <w:color w:val="auto"/>
          <w:sz w:val="24"/>
          <w:szCs w:val="24"/>
          <w:lang w:val="pt-PT"/>
        </w:rPr>
        <w:t xml:space="preserve"> localiza-se</w:t>
      </w:r>
      <w:r w:rsidRPr="00353CA3">
        <w:rPr>
          <w:rFonts w:ascii="Times New Roman" w:hAnsi="Times New Roman"/>
          <w:color w:val="auto"/>
          <w:sz w:val="24"/>
          <w:szCs w:val="24"/>
          <w:lang w:val="pt-PT"/>
        </w:rPr>
        <w:t xml:space="preserve"> no sul do país, a sua capital é a cidade de Xai-Xai, situada a cerca de 210  quilometros a norte da capital nacional, Maputo.</w:t>
      </w:r>
      <w:bookmarkEnd w:id="5"/>
      <w:bookmarkEnd w:id="6"/>
      <w:bookmarkEnd w:id="7"/>
      <w:bookmarkEnd w:id="8"/>
      <w:bookmarkEnd w:id="9"/>
      <w:r w:rsidR="001A30C9" w:rsidRPr="00353CA3">
        <w:rPr>
          <w:rFonts w:ascii="Times New Roman" w:hAnsi="Times New Roman"/>
          <w:color w:val="auto"/>
          <w:sz w:val="24"/>
          <w:szCs w:val="24"/>
          <w:lang w:val="pt-PT"/>
        </w:rPr>
        <w:t xml:space="preserve"> </w:t>
      </w:r>
      <w:bookmarkEnd w:id="4"/>
    </w:p>
    <w:p w:rsidR="00663362" w:rsidRPr="00353CA3" w:rsidRDefault="00663362" w:rsidP="00353CA3">
      <w:pPr>
        <w:spacing w:line="240" w:lineRule="auto"/>
        <w:jc w:val="both"/>
        <w:rPr>
          <w:sz w:val="24"/>
          <w:szCs w:val="24"/>
          <w:lang w:val="pt-PT"/>
        </w:rPr>
      </w:pPr>
    </w:p>
    <w:p w:rsidR="00663362" w:rsidRPr="00353CA3" w:rsidRDefault="00663362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Gaza é atra</w:t>
      </w:r>
      <w:r w:rsidR="00F6260E">
        <w:rPr>
          <w:rFonts w:ascii="Times New Roman" w:hAnsi="Times New Roman"/>
          <w:sz w:val="24"/>
          <w:szCs w:val="24"/>
          <w:lang w:val="pt-PT"/>
        </w:rPr>
        <w:t xml:space="preserve">vessada pelo Rio Limpopo, </w:t>
      </w:r>
      <w:r w:rsidRPr="00353CA3">
        <w:rPr>
          <w:rFonts w:ascii="Times New Roman" w:hAnsi="Times New Roman"/>
          <w:sz w:val="24"/>
          <w:szCs w:val="24"/>
          <w:lang w:val="pt-PT"/>
        </w:rPr>
        <w:t>o seu centro vital. É ele que torna a província importante sobre diferentes pontos de vista: agricultura, política e desenvolvimento.</w:t>
      </w:r>
    </w:p>
    <w:p w:rsidR="00663362" w:rsidRPr="00353CA3" w:rsidRDefault="00663362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Completando o topo da região sul de Moçambique, Gaza está ligada, a norte, à província de Manica, a nordeste à de Inhambane e a sul à Provincia de Maputo. Também a sul faz fronteira com a Africa do Sul e já a oeste com Zimbabwe. Na parte sueste tem ainda cerca de 200 km de costa do Oceano Indico.</w:t>
      </w:r>
    </w:p>
    <w:p w:rsidR="00663362" w:rsidRPr="00353CA3" w:rsidRDefault="00663362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A província de Gaza foi formada a partir do distrito de Gaza do período colonial. Este distrito foi criado em 1946 a partir de território do distrito de Lourenço Marques. No entanto o nome tem antecedentes no período pré-colonial, no Imperio de Gaza, fundado no início do seculo XIX.</w:t>
      </w:r>
    </w:p>
    <w:p w:rsidR="00BC64F1" w:rsidRPr="00353CA3" w:rsidRDefault="00BC64F1" w:rsidP="00353CA3">
      <w:pPr>
        <w:spacing w:line="240" w:lineRule="auto"/>
        <w:jc w:val="both"/>
        <w:rPr>
          <w:sz w:val="24"/>
          <w:szCs w:val="24"/>
          <w:lang w:val="pt-PT"/>
        </w:rPr>
      </w:pPr>
    </w:p>
    <w:p w:rsidR="00BC64F1" w:rsidRPr="00353CA3" w:rsidRDefault="003F59E4" w:rsidP="00353CA3">
      <w:pPr>
        <w:spacing w:line="240" w:lineRule="auto"/>
        <w:jc w:val="both"/>
        <w:rPr>
          <w:sz w:val="24"/>
          <w:szCs w:val="24"/>
          <w:lang w:val="pt-PT"/>
        </w:rPr>
      </w:pPr>
      <w:r w:rsidRPr="00353CA3">
        <w:rPr>
          <w:b/>
          <w:noProof/>
          <w:sz w:val="24"/>
          <w:szCs w:val="24"/>
        </w:rPr>
        <w:drawing>
          <wp:inline distT="0" distB="0" distL="0" distR="0">
            <wp:extent cx="5219700" cy="4267200"/>
            <wp:effectExtent l="0" t="0" r="0" b="0"/>
            <wp:docPr id="2" name="Picture 2" descr="https://upload.wikimedia.org/wikipedia/commons/thumb/5/5e/Mo%C3%A7ambique_Gaza.gif/280px-Mo%C3%A7ambique_Gaza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5/5e/Mo%C3%A7ambique_Gaza.gif/280px-Mo%C3%A7ambique_Gaz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62" w:rsidRPr="00353CA3" w:rsidRDefault="00663362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Com uma área de 75 334 </w:t>
      </w:r>
      <w:hyperlink r:id="rId11" w:history="1">
        <w:r w:rsidRPr="00353CA3">
          <w:rPr>
            <w:rStyle w:val="Hyperlink"/>
            <w:rFonts w:ascii="Times New Roman" w:hAnsi="Times New Roman"/>
            <w:color w:val="auto"/>
            <w:sz w:val="24"/>
            <w:szCs w:val="24"/>
            <w:lang w:val="pt-PT"/>
          </w:rPr>
          <w:t>km²</w:t>
        </w:r>
      </w:hyperlink>
      <w:r w:rsidRPr="00353CA3">
        <w:rPr>
          <w:rFonts w:ascii="Times New Roman" w:hAnsi="Times New Roman"/>
          <w:sz w:val="24"/>
          <w:szCs w:val="24"/>
          <w:lang w:val="pt-PT"/>
        </w:rPr>
        <w:t>, esta província está dividida em 14 distritos, os 11 já existentes quando foi realizado o censo de 2007.</w:t>
      </w:r>
    </w:p>
    <w:p w:rsidR="00663362" w:rsidRPr="00353CA3" w:rsidRDefault="00F6260E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lastRenderedPageBreak/>
        <w:t xml:space="preserve">De acordo com a projecção para 2017, a Província conta com cerca de 1 </w:t>
      </w:r>
      <w:r w:rsidRPr="00353CA3">
        <w:rPr>
          <w:rFonts w:ascii="Times New Roman" w:hAnsi="Times New Roman"/>
          <w:sz w:val="24"/>
          <w:szCs w:val="24"/>
          <w:lang w:val="pt-PT"/>
        </w:rPr>
        <w:t>mil</w:t>
      </w:r>
      <w:r>
        <w:rPr>
          <w:rFonts w:ascii="Times New Roman" w:hAnsi="Times New Roman"/>
          <w:sz w:val="24"/>
          <w:szCs w:val="24"/>
          <w:lang w:val="pt-PT"/>
        </w:rPr>
        <w:t>hão e 467</w:t>
      </w:r>
      <w:r w:rsidR="00663362" w:rsidRPr="00353CA3">
        <w:rPr>
          <w:rFonts w:ascii="Times New Roman" w:hAnsi="Times New Roman"/>
          <w:sz w:val="24"/>
          <w:szCs w:val="24"/>
          <w:lang w:val="pt-PT"/>
        </w:rPr>
        <w:t xml:space="preserve"> residentes, a população desta província foi das que menos cresceu entre 1997 e 2007</w:t>
      </w:r>
      <w:r>
        <w:rPr>
          <w:rFonts w:ascii="Times New Roman" w:hAnsi="Times New Roman"/>
          <w:sz w:val="24"/>
          <w:szCs w:val="24"/>
          <w:lang w:val="pt-PT"/>
        </w:rPr>
        <w:t>.</w:t>
      </w:r>
    </w:p>
    <w:p w:rsidR="00515652" w:rsidRPr="00353CA3" w:rsidRDefault="00515652" w:rsidP="00353CA3">
      <w:pPr>
        <w:pStyle w:val="Heading1"/>
        <w:spacing w:line="240" w:lineRule="auto"/>
        <w:jc w:val="both"/>
        <w:rPr>
          <w:rFonts w:ascii="Times New Roman" w:hAnsi="Times New Roman"/>
          <w:color w:val="auto"/>
          <w:sz w:val="24"/>
          <w:szCs w:val="24"/>
          <w:lang w:val="pt-PT"/>
        </w:rPr>
      </w:pPr>
      <w:bookmarkStart w:id="10" w:name="_Toc477223591"/>
      <w:bookmarkStart w:id="11" w:name="_Toc477224081"/>
      <w:bookmarkStart w:id="12" w:name="_Toc477333919"/>
      <w:bookmarkStart w:id="13" w:name="_Toc477334320"/>
      <w:bookmarkStart w:id="14" w:name="_Toc477391843"/>
      <w:r w:rsidRPr="00353CA3">
        <w:rPr>
          <w:rFonts w:ascii="Times New Roman" w:hAnsi="Times New Roman"/>
          <w:color w:val="auto"/>
          <w:sz w:val="24"/>
          <w:szCs w:val="24"/>
          <w:lang w:val="pt-PT"/>
        </w:rPr>
        <w:t>Em 2016 foram criados três novos distritos, Chongoene, Limpopo (estes dois dividem a área do antigo distrito do Xai Xai) e Mapai. Possui, desde 2013, 6 municípios: Chibuto, Chokwe, Macia, Manjacaze, Praia do Bilene e Xai-Xai.</w:t>
      </w:r>
      <w:bookmarkEnd w:id="10"/>
      <w:bookmarkEnd w:id="11"/>
      <w:bookmarkEnd w:id="12"/>
      <w:bookmarkEnd w:id="13"/>
      <w:bookmarkEnd w:id="14"/>
    </w:p>
    <w:p w:rsidR="00515652" w:rsidRPr="00353CA3" w:rsidRDefault="00515652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3A1869" w:rsidRPr="00353CA3" w:rsidRDefault="003A1869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A Província de Gaza conta com uma rede comercial acumulada de 1,117 estabelecimentos comerciais formais, com excepção da rede comercial rural. Deste 59 intervêm na comercialização agrícola.</w:t>
      </w:r>
    </w:p>
    <w:p w:rsidR="003A1869" w:rsidRPr="00353CA3" w:rsidRDefault="003A1869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Na componente comercialização agrícola, para o presente ano esta planificada a comercialização de cerca de 3,1959 toneladas de produtos diversos, com maior destaque para: o Milho (3,995.50ton.), arroz (12,350ton.), Amendoim (2ton.), Feijão Nhemba (98ton.), Feijão Manteiga (318ton.), Castanha de Caju (15,195.50ton.) e hortícolas diversas em quantidades não especificadas.</w:t>
      </w:r>
    </w:p>
    <w:p w:rsidR="003A1869" w:rsidRPr="00353CA3" w:rsidRDefault="003A1869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No processo de comercialização, em termos de comparticipação, o maior destaque vai para os distritos da zona sul da província, como é o caso de Chókwè, Bilene, Chibuto, Mandlakazi</w:t>
      </w:r>
      <w:r w:rsidR="00F6260E">
        <w:rPr>
          <w:rFonts w:ascii="Times New Roman" w:hAnsi="Times New Roman"/>
          <w:sz w:val="24"/>
          <w:szCs w:val="24"/>
          <w:lang w:val="pt-PT"/>
        </w:rPr>
        <w:t xml:space="preserve">, Chongoene </w:t>
      </w:r>
      <w:r w:rsidRPr="00353CA3">
        <w:rPr>
          <w:rFonts w:ascii="Times New Roman" w:hAnsi="Times New Roman"/>
          <w:sz w:val="24"/>
          <w:szCs w:val="24"/>
          <w:lang w:val="pt-PT"/>
        </w:rPr>
        <w:t xml:space="preserve">e </w:t>
      </w:r>
      <w:r w:rsidR="00F6260E">
        <w:rPr>
          <w:rFonts w:ascii="Times New Roman" w:hAnsi="Times New Roman"/>
          <w:sz w:val="24"/>
          <w:szCs w:val="24"/>
          <w:lang w:val="pt-PT"/>
        </w:rPr>
        <w:t>Limpopo</w:t>
      </w:r>
      <w:r w:rsidRPr="00353CA3">
        <w:rPr>
          <w:rFonts w:ascii="Times New Roman" w:hAnsi="Times New Roman"/>
          <w:sz w:val="24"/>
          <w:szCs w:val="24"/>
          <w:lang w:val="pt-PT"/>
        </w:rPr>
        <w:t>, que contribuem com acima de 70% da produção e comercialização.</w:t>
      </w:r>
    </w:p>
    <w:p w:rsidR="003A1869" w:rsidRPr="00353CA3" w:rsidRDefault="003A1869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 xml:space="preserve">Os distritos com maior potencial agrícola são os da região sul da Província tal como: Chókwè, Bilene, Chibuto, Mandlakazi, Limpopo e </w:t>
      </w:r>
      <w:r w:rsidR="00322DED">
        <w:rPr>
          <w:rFonts w:ascii="Times New Roman" w:hAnsi="Times New Roman"/>
          <w:sz w:val="24"/>
          <w:szCs w:val="24"/>
          <w:lang w:val="pt-PT"/>
        </w:rPr>
        <w:t>Chongoene.</w:t>
      </w:r>
    </w:p>
    <w:p w:rsidR="003A1869" w:rsidRPr="00353CA3" w:rsidRDefault="003A1869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3A1869" w:rsidRPr="00353CA3" w:rsidRDefault="003A1869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3A1869" w:rsidRPr="00353CA3" w:rsidRDefault="003A1869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3A1869" w:rsidRPr="00353CA3" w:rsidRDefault="003A1869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524559" w:rsidRPr="00353CA3" w:rsidRDefault="003F59E4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5291455</wp:posOffset>
                </wp:positionV>
                <wp:extent cx="1828800" cy="2219960"/>
                <wp:effectExtent l="9525" t="5080" r="47625" b="51435"/>
                <wp:wrapNone/>
                <wp:docPr id="1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2219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7B6E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79.5pt;margin-top:416.65pt;width:2in;height:17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">
                <v:stroke endarrow="block"/>
              </v:shape>
            </w:pict>
          </mc:Fallback>
        </mc:AlternateContent>
      </w:r>
      <w:r w:rsidRPr="00353C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443865</wp:posOffset>
                </wp:positionV>
                <wp:extent cx="2581275" cy="6118860"/>
                <wp:effectExtent l="9525" t="5715" r="57150" b="38100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1275" cy="6118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29E3C" id="AutoShape 10" o:spid="_x0000_s1026" type="#_x0000_t32" style="position:absolute;margin-left:46.5pt;margin-top:34.95pt;width:203.25pt;height:481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">
                <v:stroke endarrow="block"/>
              </v:shape>
            </w:pict>
          </mc:Fallback>
        </mc:AlternateContent>
      </w:r>
      <w:r w:rsidRPr="00353C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300355</wp:posOffset>
                </wp:positionV>
                <wp:extent cx="3781425" cy="6448425"/>
                <wp:effectExtent l="9525" t="5080" r="57150" b="42545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1425" cy="6448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4AF37" id="AutoShape 11" o:spid="_x0000_s1026" type="#_x0000_t32" style="position:absolute;margin-left:58.5pt;margin-top:23.65pt;width:297.75pt;height:50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">
                <v:stroke endarrow="block"/>
              </v:shape>
            </w:pict>
          </mc:Fallback>
        </mc:AlternateContent>
      </w:r>
      <w:r w:rsidRPr="00353C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4720590</wp:posOffset>
                </wp:positionV>
                <wp:extent cx="1771650" cy="2305050"/>
                <wp:effectExtent l="9525" t="5715" r="57150" b="41910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0" cy="2305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AEB03" id="AutoShape 8" o:spid="_x0000_s1026" type="#_x0000_t32" style="position:absolute;margin-left:118.5pt;margin-top:371.7pt;width:139.5pt;height:18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">
                <v:stroke endarrow="block"/>
              </v:shape>
            </w:pict>
          </mc:Fallback>
        </mc:AlternateContent>
      </w:r>
      <w:r w:rsidRPr="00353C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19050</wp:posOffset>
                </wp:positionV>
                <wp:extent cx="1762125" cy="481965"/>
                <wp:effectExtent l="9525" t="9525" r="9525" b="1333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DA4" w:rsidRDefault="00232DA4">
                            <w:r>
                              <w:t>Zonas potencialmente produtivas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46.5pt;margin-top:1.5pt;width:138.75pt;height:37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">
                <v:textbox>
                  <w:txbxContent>
                    <w:p w:rsidR="00232DA4" w:rsidRDefault="00232DA4">
                      <w:r>
                        <w:t>Zonas potencialmente produtivas</w:t>
                      </w:r>
                    </w:p>
                  </w:txbxContent>
                </v:textbox>
              </v:rect>
            </w:pict>
          </mc:Fallback>
        </mc:AlternateContent>
      </w:r>
      <w:r w:rsidRPr="00353CA3">
        <w:rPr>
          <w:noProof/>
          <w:sz w:val="24"/>
          <w:szCs w:val="24"/>
        </w:rPr>
        <w:drawing>
          <wp:inline distT="0" distB="0" distL="0" distR="0">
            <wp:extent cx="5715000" cy="7962900"/>
            <wp:effectExtent l="0" t="0" r="0" b="0"/>
            <wp:docPr id="3" name="Picture 1" descr="Image result for mapa da provincia de gaza mocamb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pa da provincia de gaza mocambiqu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85" w:rsidRPr="00A82E57" w:rsidRDefault="005433C7" w:rsidP="00353CA3">
      <w:pPr>
        <w:pStyle w:val="Heading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15" w:name="_Toc477223592"/>
      <w:bookmarkStart w:id="16" w:name="_Toc477224082"/>
      <w:bookmarkStart w:id="17" w:name="_Toc477333920"/>
      <w:bookmarkStart w:id="18" w:name="_Toc477334321"/>
      <w:bookmarkStart w:id="19" w:name="_Toc477391844"/>
      <w:r w:rsidRPr="00A82E57">
        <w:rPr>
          <w:rFonts w:ascii="Times New Roman" w:hAnsi="Times New Roman"/>
          <w:b/>
          <w:color w:val="auto"/>
          <w:sz w:val="24"/>
          <w:szCs w:val="24"/>
        </w:rPr>
        <w:lastRenderedPageBreak/>
        <w:t>Introdução</w:t>
      </w:r>
      <w:bookmarkEnd w:id="15"/>
      <w:bookmarkEnd w:id="16"/>
      <w:bookmarkEnd w:id="17"/>
      <w:bookmarkEnd w:id="18"/>
      <w:bookmarkEnd w:id="19"/>
    </w:p>
    <w:p w:rsidR="00663362" w:rsidRPr="00353CA3" w:rsidRDefault="00663362" w:rsidP="00353CA3">
      <w:pPr>
        <w:spacing w:line="240" w:lineRule="auto"/>
        <w:jc w:val="both"/>
        <w:rPr>
          <w:sz w:val="24"/>
          <w:szCs w:val="24"/>
          <w:lang w:val="pt-PT"/>
        </w:rPr>
      </w:pPr>
    </w:p>
    <w:p w:rsidR="003A1869" w:rsidRPr="00353CA3" w:rsidRDefault="005433C7" w:rsidP="00353CA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353CA3">
        <w:rPr>
          <w:rFonts w:ascii="Times New Roman" w:hAnsi="Times New Roman"/>
          <w:bCs/>
          <w:sz w:val="24"/>
          <w:szCs w:val="24"/>
          <w:lang w:val="pt-BR"/>
        </w:rPr>
        <w:t>Em Março de 2016</w:t>
      </w:r>
      <w:r w:rsidR="003A1869" w:rsidRPr="00353CA3">
        <w:rPr>
          <w:rFonts w:ascii="Times New Roman" w:hAnsi="Times New Roman"/>
          <w:bCs/>
          <w:sz w:val="24"/>
          <w:szCs w:val="24"/>
          <w:lang w:val="pt-BR"/>
        </w:rPr>
        <w:t>, o Governo apreciou e avaliou o Balanço Alimentar dos principais produtos produzidos no País e constatou a existência de défices em alguns produtos básicos predominantemente nos cereais e hortícolas. Como forma de suprir o défice apurado no Balanço Alimentar, o Governo decidiu tomar um conjunto de medidas para minimizar a situação e dentre elas a concepção de uma proposta do Plano Operacional da Comercialização Agrícola 2017.</w:t>
      </w:r>
    </w:p>
    <w:p w:rsidR="003A1869" w:rsidRPr="00353CA3" w:rsidRDefault="003A1869" w:rsidP="00353CA3">
      <w:pPr>
        <w:spacing w:after="0" w:line="240" w:lineRule="auto"/>
        <w:ind w:right="-432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3A1869" w:rsidRPr="00353CA3" w:rsidRDefault="003A1869" w:rsidP="00353C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Por forma a dar resposta ao esforço de intensificação da produção agrária 2016/2017, tendo em conta as plataformas de orientação governativa, o MIC irá orientar as suas acções na vertente de interligação dos principais intervenientes que intervêm na cadeia de valor da comercialização agrícola. Para o efeito, foi feito o mapeamento dos principais intervenientes no processo da comercialização agrícola, por Províncias e igualmente o mapeamento das principais indústrias de agro-processamento, para assegurar o aprovisionamento de matéria-prima para o seu funcionamento usando matéria-prima nacional.</w:t>
      </w:r>
    </w:p>
    <w:p w:rsidR="00080CBD" w:rsidRPr="00353CA3" w:rsidRDefault="00080CBD" w:rsidP="00353C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3A1869" w:rsidRPr="00353CA3" w:rsidRDefault="003A1869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Paralelamente à interligação dos centros de produção com o mercado, o MIC</w:t>
      </w:r>
      <w:r w:rsidR="00F6260E">
        <w:rPr>
          <w:rFonts w:ascii="Times New Roman" w:hAnsi="Times New Roman"/>
          <w:sz w:val="24"/>
          <w:szCs w:val="24"/>
          <w:lang w:val="pt-PT"/>
        </w:rPr>
        <w:t>/DPIC</w:t>
      </w:r>
      <w:r w:rsidRPr="00353CA3">
        <w:rPr>
          <w:rFonts w:ascii="Times New Roman" w:hAnsi="Times New Roman"/>
          <w:sz w:val="24"/>
          <w:szCs w:val="24"/>
          <w:lang w:val="pt-PT"/>
        </w:rPr>
        <w:t xml:space="preserve"> irá intensificar o incentivo da realização de feiras agrícolas para permitir oportunidades de negócio aos produtores de pequena escala. </w:t>
      </w:r>
    </w:p>
    <w:p w:rsidR="003A1869" w:rsidRPr="00353CA3" w:rsidRDefault="003A1869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A implementação do plano operacional da comercialização agrícola passa necessariamente pela realização de acções inter-sectoriais articuladas a nível central, provincial e distrital.</w:t>
      </w:r>
    </w:p>
    <w:p w:rsidR="005433C7" w:rsidRPr="00A82E57" w:rsidRDefault="005433C7" w:rsidP="00353CA3">
      <w:pPr>
        <w:pStyle w:val="Heading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20" w:name="_Toc477223593"/>
      <w:bookmarkStart w:id="21" w:name="_Toc477224083"/>
      <w:bookmarkStart w:id="22" w:name="_Toc477333921"/>
      <w:bookmarkStart w:id="23" w:name="_Toc477334322"/>
      <w:bookmarkStart w:id="24" w:name="_Toc477391845"/>
      <w:r w:rsidRPr="00A82E57">
        <w:rPr>
          <w:rFonts w:ascii="Times New Roman" w:hAnsi="Times New Roman"/>
          <w:b/>
          <w:color w:val="auto"/>
          <w:sz w:val="24"/>
          <w:szCs w:val="24"/>
        </w:rPr>
        <w:t>Enquadramento</w:t>
      </w:r>
      <w:bookmarkEnd w:id="20"/>
      <w:bookmarkEnd w:id="21"/>
      <w:bookmarkEnd w:id="22"/>
      <w:bookmarkEnd w:id="23"/>
      <w:bookmarkEnd w:id="24"/>
    </w:p>
    <w:p w:rsidR="00087349" w:rsidRPr="00353CA3" w:rsidRDefault="00087349" w:rsidP="00353CA3">
      <w:pPr>
        <w:spacing w:line="240" w:lineRule="auto"/>
        <w:jc w:val="both"/>
        <w:rPr>
          <w:sz w:val="24"/>
          <w:szCs w:val="24"/>
        </w:rPr>
      </w:pPr>
    </w:p>
    <w:p w:rsidR="003A1869" w:rsidRPr="00353CA3" w:rsidRDefault="003A1869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353CA3">
        <w:rPr>
          <w:rFonts w:ascii="Times New Roman" w:hAnsi="Times New Roman"/>
          <w:sz w:val="24"/>
          <w:szCs w:val="24"/>
          <w:lang w:val="pt-BR"/>
        </w:rPr>
        <w:t xml:space="preserve">Na </w:t>
      </w:r>
      <w:r w:rsidRPr="00353CA3">
        <w:rPr>
          <w:rFonts w:ascii="Times New Roman" w:hAnsi="Times New Roman"/>
          <w:b/>
          <w:bCs/>
          <w:sz w:val="24"/>
          <w:szCs w:val="24"/>
          <w:lang w:val="pt-BR"/>
        </w:rPr>
        <w:t xml:space="preserve">36ª Sessão Ordinária do Conselho de Ministros </w:t>
      </w:r>
      <w:r w:rsidRPr="00353CA3">
        <w:rPr>
          <w:rFonts w:ascii="Times New Roman" w:hAnsi="Times New Roman"/>
          <w:sz w:val="24"/>
          <w:szCs w:val="24"/>
          <w:lang w:val="pt-BR"/>
        </w:rPr>
        <w:t>foi apreciado e aprovado o Balanço da Comercialização Agrícola de Janeiro a Setembro de 2016. Na mesma Sessão foram apreciados os Planos de Acção para a Produção de Alimentos para 2017.</w:t>
      </w:r>
    </w:p>
    <w:p w:rsidR="003A1869" w:rsidRPr="00353CA3" w:rsidRDefault="003A1869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353CA3">
        <w:rPr>
          <w:rFonts w:ascii="Times New Roman" w:hAnsi="Times New Roman"/>
          <w:sz w:val="24"/>
          <w:szCs w:val="24"/>
          <w:lang w:val="pt-BR"/>
        </w:rPr>
        <w:t>Para assegurar a comercialização dos excedentes agrícolas da campanha de comercialização 2017, foi recomendado ao MIC, a necessidade de apresentar uma proposta do Plano Operacional da Comercialização Agrícola para 2017.</w:t>
      </w:r>
    </w:p>
    <w:p w:rsidR="003A1869" w:rsidRPr="00353CA3" w:rsidRDefault="003A1869" w:rsidP="00353CA3">
      <w:pPr>
        <w:spacing w:after="240" w:line="240" w:lineRule="auto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353CA3">
        <w:rPr>
          <w:rFonts w:ascii="Times New Roman" w:hAnsi="Times New Roman"/>
          <w:bCs/>
          <w:sz w:val="24"/>
          <w:szCs w:val="24"/>
          <w:lang w:val="pt-BR"/>
        </w:rPr>
        <w:t xml:space="preserve">Reunido no dia 08 de Novembro de 2016, na </w:t>
      </w:r>
      <w:r w:rsidRPr="00353CA3">
        <w:rPr>
          <w:rFonts w:ascii="Times New Roman" w:hAnsi="Times New Roman"/>
          <w:b/>
          <w:bCs/>
          <w:sz w:val="24"/>
          <w:szCs w:val="24"/>
          <w:lang w:val="pt-BR"/>
        </w:rPr>
        <w:t>37ª Sessão Ordinária do Conselho de Ministros</w:t>
      </w:r>
      <w:r w:rsidRPr="00353CA3">
        <w:rPr>
          <w:rFonts w:ascii="Times New Roman" w:hAnsi="Times New Roman"/>
          <w:bCs/>
          <w:sz w:val="24"/>
          <w:szCs w:val="24"/>
          <w:lang w:val="pt-BR"/>
        </w:rPr>
        <w:t xml:space="preserve">, o Conselho de Ministros apreciou e aprovou o Plano Operacional da Comercialização Agrícola 2017. Da apreciação, foi </w:t>
      </w:r>
      <w:r w:rsidRPr="00353CA3">
        <w:rPr>
          <w:rFonts w:ascii="Times New Roman" w:hAnsi="Times New Roman"/>
          <w:bCs/>
          <w:sz w:val="24"/>
          <w:szCs w:val="24"/>
          <w:lang w:val="pt-PT"/>
        </w:rPr>
        <w:t>recomendada</w:t>
      </w:r>
      <w:r w:rsidRPr="00353CA3">
        <w:rPr>
          <w:rFonts w:ascii="Times New Roman" w:hAnsi="Times New Roman"/>
          <w:bCs/>
          <w:sz w:val="24"/>
          <w:szCs w:val="24"/>
          <w:lang w:val="pt-BR"/>
        </w:rPr>
        <w:t xml:space="preserve"> a inclusão de conteúdo consubstanciado à aspectos essenciais, nomeadamente:</w:t>
      </w:r>
    </w:p>
    <w:p w:rsidR="006B4EF0" w:rsidRPr="00353CA3" w:rsidRDefault="006B4EF0" w:rsidP="00353CA3">
      <w:pPr>
        <w:spacing w:after="240" w:line="240" w:lineRule="auto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:rsidR="003A1869" w:rsidRPr="00353CA3" w:rsidRDefault="003A1869" w:rsidP="00353CA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353CA3">
        <w:rPr>
          <w:rFonts w:ascii="Times New Roman" w:hAnsi="Times New Roman"/>
          <w:bCs/>
          <w:sz w:val="24"/>
          <w:szCs w:val="24"/>
          <w:lang w:val="pt-BR"/>
        </w:rPr>
        <w:t>Como assegurar que os intervenientes irão comprar os excedentes;</w:t>
      </w:r>
    </w:p>
    <w:p w:rsidR="003A1869" w:rsidRPr="00353CA3" w:rsidRDefault="003A1869" w:rsidP="00353CA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353CA3">
        <w:rPr>
          <w:rFonts w:ascii="Times New Roman" w:hAnsi="Times New Roman"/>
          <w:bCs/>
          <w:sz w:val="24"/>
          <w:szCs w:val="24"/>
          <w:lang w:val="pt-BR"/>
        </w:rPr>
        <w:t>Caracterização dos intervenientes e das infraestruturas de armazenagem e conservação;</w:t>
      </w:r>
    </w:p>
    <w:p w:rsidR="003A1869" w:rsidRPr="00353CA3" w:rsidRDefault="003A1869" w:rsidP="00353CA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353CA3">
        <w:rPr>
          <w:rFonts w:ascii="Times New Roman" w:hAnsi="Times New Roman"/>
          <w:bCs/>
          <w:sz w:val="24"/>
          <w:szCs w:val="24"/>
          <w:lang w:val="pt-BR"/>
        </w:rPr>
        <w:t>Como assegurar a monitoria dos excedentes agrícolas nas zonas fronteiriças;</w:t>
      </w:r>
    </w:p>
    <w:p w:rsidR="003A1869" w:rsidRPr="00353CA3" w:rsidRDefault="003A1869" w:rsidP="00353CA3">
      <w:pPr>
        <w:numPr>
          <w:ilvl w:val="0"/>
          <w:numId w:val="20"/>
        </w:numPr>
        <w:spacing w:after="240" w:line="240" w:lineRule="auto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353CA3">
        <w:rPr>
          <w:rFonts w:ascii="Times New Roman" w:hAnsi="Times New Roman"/>
          <w:bCs/>
          <w:sz w:val="24"/>
          <w:szCs w:val="24"/>
          <w:lang w:val="pt-BR"/>
        </w:rPr>
        <w:t>Como transformar os intervenientes da comercialização agrícola em fomentadores da produção e envolvimento dos intervenientes locais.</w:t>
      </w:r>
    </w:p>
    <w:p w:rsidR="003A1869" w:rsidRPr="00353CA3" w:rsidRDefault="003A1869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353CA3">
        <w:rPr>
          <w:rFonts w:ascii="Times New Roman" w:hAnsi="Times New Roman"/>
          <w:sz w:val="24"/>
          <w:szCs w:val="24"/>
          <w:lang w:val="pt-BR"/>
        </w:rPr>
        <w:lastRenderedPageBreak/>
        <w:t xml:space="preserve">Na </w:t>
      </w:r>
      <w:r w:rsidRPr="00353CA3">
        <w:rPr>
          <w:rFonts w:ascii="Times New Roman" w:hAnsi="Times New Roman"/>
          <w:b/>
          <w:bCs/>
          <w:sz w:val="24"/>
          <w:szCs w:val="24"/>
          <w:lang w:val="pt-BR"/>
        </w:rPr>
        <w:t>38ª</w:t>
      </w:r>
      <w:r w:rsidRPr="00353CA3">
        <w:rPr>
          <w:rFonts w:ascii="Times New Roman" w:hAnsi="Times New Roman"/>
          <w:b/>
          <w:sz w:val="24"/>
          <w:szCs w:val="24"/>
          <w:lang w:val="pt-BR"/>
        </w:rPr>
        <w:t xml:space="preserve"> Sessão Ordinária do Conselho de Ministros, </w:t>
      </w:r>
      <w:r w:rsidRPr="00353CA3">
        <w:rPr>
          <w:rFonts w:ascii="Times New Roman" w:hAnsi="Times New Roman"/>
          <w:sz w:val="24"/>
          <w:szCs w:val="24"/>
          <w:lang w:val="pt-BR"/>
        </w:rPr>
        <w:t>foram apresentadas e apreciadas as respostas dos aspectos essenciais recomendados na sessão anterior, que constituem parte integrante deste plano.</w:t>
      </w:r>
    </w:p>
    <w:p w:rsidR="00171A06" w:rsidRPr="00A82E57" w:rsidRDefault="00171A06" w:rsidP="00353CA3">
      <w:pPr>
        <w:pStyle w:val="Heading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25" w:name="_Toc477133952"/>
      <w:bookmarkStart w:id="26" w:name="_Toc477158315"/>
      <w:bookmarkStart w:id="27" w:name="_Toc477223594"/>
      <w:bookmarkStart w:id="28" w:name="_Toc477224084"/>
      <w:bookmarkStart w:id="29" w:name="_Toc477333922"/>
      <w:bookmarkStart w:id="30" w:name="_Toc477334323"/>
      <w:bookmarkStart w:id="31" w:name="_Toc477391846"/>
      <w:r w:rsidRPr="00A82E57">
        <w:rPr>
          <w:rFonts w:ascii="Times New Roman" w:hAnsi="Times New Roman"/>
          <w:b/>
          <w:color w:val="auto"/>
          <w:sz w:val="24"/>
          <w:szCs w:val="24"/>
        </w:rPr>
        <w:t>Objectivos</w:t>
      </w:r>
      <w:bookmarkEnd w:id="25"/>
      <w:bookmarkEnd w:id="26"/>
      <w:bookmarkEnd w:id="27"/>
      <w:bookmarkEnd w:id="28"/>
      <w:bookmarkEnd w:id="29"/>
      <w:bookmarkEnd w:id="30"/>
      <w:bookmarkEnd w:id="31"/>
      <w:r w:rsidR="00F6260E" w:rsidRPr="00A82E57">
        <w:rPr>
          <w:rFonts w:ascii="Times New Roman" w:hAnsi="Times New Roman"/>
          <w:b/>
          <w:color w:val="auto"/>
          <w:sz w:val="24"/>
          <w:szCs w:val="24"/>
          <w:lang w:val="en-US"/>
        </w:rPr>
        <w:t>:</w:t>
      </w:r>
    </w:p>
    <w:p w:rsidR="00D94B24" w:rsidRPr="00A82E57" w:rsidRDefault="00D94B24" w:rsidP="00353CA3">
      <w:pPr>
        <w:pStyle w:val="Heading2"/>
        <w:spacing w:line="240" w:lineRule="auto"/>
        <w:jc w:val="both"/>
        <w:rPr>
          <w:rFonts w:ascii="Times New Roman" w:eastAsia="Calibri" w:hAnsi="Times New Roman"/>
          <w:b/>
          <w:color w:val="auto"/>
          <w:sz w:val="24"/>
          <w:szCs w:val="24"/>
          <w:lang w:val="pt-PT" w:eastAsia="en-US"/>
        </w:rPr>
      </w:pPr>
      <w:bookmarkStart w:id="32" w:name="_Toc477133953"/>
      <w:bookmarkStart w:id="33" w:name="_Toc477158316"/>
      <w:bookmarkStart w:id="34" w:name="_Toc477223595"/>
      <w:bookmarkStart w:id="35" w:name="_Toc477224085"/>
    </w:p>
    <w:p w:rsidR="00BC3FA6" w:rsidRPr="00A82E57" w:rsidRDefault="00BC3FA6" w:rsidP="00353CA3">
      <w:pPr>
        <w:pStyle w:val="Heading2"/>
        <w:numPr>
          <w:ilvl w:val="1"/>
          <w:numId w:val="21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36" w:name="_Toc477333923"/>
      <w:bookmarkStart w:id="37" w:name="_Toc477334324"/>
      <w:bookmarkStart w:id="38" w:name="_Toc477391847"/>
      <w:r w:rsidRPr="00A82E57">
        <w:rPr>
          <w:rFonts w:ascii="Times New Roman" w:hAnsi="Times New Roman"/>
          <w:b/>
          <w:color w:val="auto"/>
          <w:sz w:val="24"/>
          <w:szCs w:val="24"/>
        </w:rPr>
        <w:t>Geral</w:t>
      </w:r>
      <w:bookmarkEnd w:id="32"/>
      <w:bookmarkEnd w:id="33"/>
      <w:bookmarkEnd w:id="34"/>
      <w:bookmarkEnd w:id="35"/>
      <w:bookmarkEnd w:id="36"/>
      <w:bookmarkEnd w:id="37"/>
      <w:bookmarkEnd w:id="38"/>
      <w:r w:rsidR="00F6260E" w:rsidRPr="00A82E57">
        <w:rPr>
          <w:rFonts w:ascii="Times New Roman" w:hAnsi="Times New Roman"/>
          <w:b/>
          <w:color w:val="auto"/>
          <w:sz w:val="24"/>
          <w:szCs w:val="24"/>
          <w:lang w:val="en-US"/>
        </w:rPr>
        <w:t>:</w:t>
      </w:r>
    </w:p>
    <w:p w:rsidR="00663362" w:rsidRPr="00353CA3" w:rsidRDefault="00663362" w:rsidP="00353CA3">
      <w:pPr>
        <w:spacing w:line="240" w:lineRule="auto"/>
        <w:jc w:val="both"/>
        <w:rPr>
          <w:sz w:val="24"/>
          <w:szCs w:val="24"/>
        </w:rPr>
      </w:pPr>
    </w:p>
    <w:p w:rsidR="00BC3FA6" w:rsidRPr="00353CA3" w:rsidRDefault="00BC3FA6" w:rsidP="00353CA3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Garantir a absorção da produção agrária pelo mercado interno e externo.</w:t>
      </w:r>
    </w:p>
    <w:p w:rsidR="00BC3FA6" w:rsidRPr="00A82E57" w:rsidRDefault="00BC3FA6" w:rsidP="00353CA3">
      <w:pPr>
        <w:pStyle w:val="Heading2"/>
        <w:numPr>
          <w:ilvl w:val="1"/>
          <w:numId w:val="21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39" w:name="_Toc477133954"/>
      <w:bookmarkStart w:id="40" w:name="_Toc477158317"/>
      <w:bookmarkStart w:id="41" w:name="_Toc477223596"/>
      <w:bookmarkStart w:id="42" w:name="_Toc477224086"/>
      <w:bookmarkStart w:id="43" w:name="_Toc477333924"/>
      <w:bookmarkStart w:id="44" w:name="_Toc477334325"/>
      <w:bookmarkStart w:id="45" w:name="_Toc477391848"/>
      <w:r w:rsidRPr="00A82E57">
        <w:rPr>
          <w:rFonts w:ascii="Times New Roman" w:hAnsi="Times New Roman"/>
          <w:b/>
          <w:color w:val="auto"/>
          <w:sz w:val="24"/>
          <w:szCs w:val="24"/>
        </w:rPr>
        <w:t>Especificos</w:t>
      </w:r>
      <w:bookmarkEnd w:id="39"/>
      <w:bookmarkEnd w:id="40"/>
      <w:bookmarkEnd w:id="41"/>
      <w:bookmarkEnd w:id="42"/>
      <w:bookmarkEnd w:id="43"/>
      <w:bookmarkEnd w:id="44"/>
      <w:bookmarkEnd w:id="45"/>
      <w:r w:rsidR="00F6260E" w:rsidRPr="00A82E57">
        <w:rPr>
          <w:rFonts w:ascii="Times New Roman" w:hAnsi="Times New Roman"/>
          <w:b/>
          <w:color w:val="auto"/>
          <w:sz w:val="24"/>
          <w:szCs w:val="24"/>
          <w:lang w:val="en-US"/>
        </w:rPr>
        <w:t>:</w:t>
      </w:r>
    </w:p>
    <w:p w:rsidR="00663362" w:rsidRPr="00353CA3" w:rsidRDefault="00663362" w:rsidP="00353CA3">
      <w:pPr>
        <w:spacing w:line="240" w:lineRule="auto"/>
        <w:jc w:val="both"/>
        <w:rPr>
          <w:sz w:val="24"/>
          <w:szCs w:val="24"/>
        </w:rPr>
      </w:pPr>
    </w:p>
    <w:p w:rsidR="00223711" w:rsidRPr="00353CA3" w:rsidRDefault="00223711" w:rsidP="00353CA3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BR"/>
        </w:rPr>
        <w:t>Assegurar a comercialização de todo o excedente agrícola;</w:t>
      </w:r>
    </w:p>
    <w:p w:rsidR="00223711" w:rsidRPr="00353CA3" w:rsidRDefault="00223711" w:rsidP="00353CA3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Evitar situações de perdas de produção excedentária por falta de compradores;</w:t>
      </w:r>
    </w:p>
    <w:p w:rsidR="00223711" w:rsidRPr="00353CA3" w:rsidRDefault="00223711" w:rsidP="00353CA3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Assegurar a distribuição regular de produtos agrícolas das zonas de maior produção para o mercado nacional</w:t>
      </w:r>
    </w:p>
    <w:p w:rsidR="00223711" w:rsidRPr="00353CA3" w:rsidRDefault="00223711" w:rsidP="00353CA3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Criar um sistema transparente de negociação entre os produtores agrícolas e os grandes compradores (indústrias nacionais, casas de frescos e supermercados, distribuidores, consumidores, etc.);</w:t>
      </w:r>
    </w:p>
    <w:p w:rsidR="00223711" w:rsidRPr="00353CA3" w:rsidRDefault="00223711" w:rsidP="00353CA3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Fazer a ligação entre os produtores e as grandes superfícies que actuam nas zonas urbanas.</w:t>
      </w:r>
    </w:p>
    <w:p w:rsidR="00BC3FA6" w:rsidRPr="00A82E57" w:rsidRDefault="00BC3FA6" w:rsidP="00353CA3">
      <w:pPr>
        <w:pStyle w:val="Heading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46" w:name="_Toc477133955"/>
      <w:bookmarkStart w:id="47" w:name="_Toc477158318"/>
      <w:bookmarkStart w:id="48" w:name="_Toc477223597"/>
      <w:bookmarkStart w:id="49" w:name="_Toc477224087"/>
      <w:bookmarkStart w:id="50" w:name="_Toc477333925"/>
      <w:bookmarkStart w:id="51" w:name="_Toc477334326"/>
      <w:bookmarkStart w:id="52" w:name="_Toc477391849"/>
      <w:r w:rsidRPr="00A82E57">
        <w:rPr>
          <w:rFonts w:ascii="Times New Roman" w:hAnsi="Times New Roman"/>
          <w:b/>
          <w:color w:val="auto"/>
          <w:sz w:val="24"/>
          <w:szCs w:val="24"/>
        </w:rPr>
        <w:t>Metodologia</w:t>
      </w:r>
      <w:bookmarkEnd w:id="46"/>
      <w:bookmarkEnd w:id="47"/>
      <w:bookmarkEnd w:id="48"/>
      <w:bookmarkEnd w:id="49"/>
      <w:bookmarkEnd w:id="50"/>
      <w:bookmarkEnd w:id="51"/>
      <w:bookmarkEnd w:id="52"/>
    </w:p>
    <w:p w:rsidR="00C1637E" w:rsidRPr="00353CA3" w:rsidRDefault="00C1637E" w:rsidP="00353CA3">
      <w:pPr>
        <w:spacing w:line="240" w:lineRule="auto"/>
        <w:jc w:val="both"/>
        <w:rPr>
          <w:sz w:val="24"/>
          <w:szCs w:val="24"/>
        </w:rPr>
      </w:pPr>
    </w:p>
    <w:p w:rsidR="00223711" w:rsidRPr="00353CA3" w:rsidRDefault="00223711" w:rsidP="00353CA3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BR"/>
        </w:rPr>
        <w:t xml:space="preserve">Identificamos os principais produtos a serem monitorados por provincia e por distrito </w:t>
      </w:r>
    </w:p>
    <w:p w:rsidR="00223711" w:rsidRPr="00353CA3" w:rsidRDefault="00223711" w:rsidP="00353CA3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BR"/>
        </w:rPr>
        <w:t>Elaboramos o Balanco Alimentar Nacional  por  regiao, por provincia e por distrito para cereais, horticolas e leguminosas</w:t>
      </w:r>
    </w:p>
    <w:p w:rsidR="00223711" w:rsidRPr="00353CA3" w:rsidRDefault="00223711" w:rsidP="00353CA3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BR"/>
        </w:rPr>
        <w:t>Identificamos as  p</w:t>
      </w:r>
      <w:r w:rsidRPr="00353CA3">
        <w:rPr>
          <w:rFonts w:ascii="Times New Roman" w:hAnsi="Times New Roman"/>
          <w:sz w:val="24"/>
          <w:szCs w:val="24"/>
          <w:lang w:val="pt-PT"/>
        </w:rPr>
        <w:t xml:space="preserve">rovincias  excedentárias e deficitárias de cereais, </w:t>
      </w:r>
      <w:r w:rsidR="00376FD6" w:rsidRPr="00353CA3">
        <w:rPr>
          <w:rFonts w:ascii="Times New Roman" w:hAnsi="Times New Roman"/>
          <w:sz w:val="24"/>
          <w:szCs w:val="24"/>
          <w:lang w:val="pt-PT"/>
        </w:rPr>
        <w:t>hortícolas</w:t>
      </w:r>
      <w:r w:rsidRPr="00353CA3">
        <w:rPr>
          <w:rFonts w:ascii="Times New Roman" w:hAnsi="Times New Roman"/>
          <w:sz w:val="24"/>
          <w:szCs w:val="24"/>
          <w:lang w:val="pt-PT"/>
        </w:rPr>
        <w:t xml:space="preserve"> e leguminosas</w:t>
      </w:r>
    </w:p>
    <w:p w:rsidR="00223711" w:rsidRPr="00353CA3" w:rsidRDefault="00223711" w:rsidP="00353CA3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 xml:space="preserve">Identificamos as necessidades das industrias moageiras em </w:t>
      </w:r>
      <w:r w:rsidR="003F1288" w:rsidRPr="00353CA3">
        <w:rPr>
          <w:rFonts w:ascii="Times New Roman" w:hAnsi="Times New Roman"/>
          <w:sz w:val="24"/>
          <w:szCs w:val="24"/>
          <w:lang w:val="pt-PT"/>
        </w:rPr>
        <w:t>matéria</w:t>
      </w:r>
      <w:r w:rsidRPr="00353CA3">
        <w:rPr>
          <w:rFonts w:ascii="Times New Roman" w:hAnsi="Times New Roman"/>
          <w:sz w:val="24"/>
          <w:szCs w:val="24"/>
          <w:lang w:val="pt-PT"/>
        </w:rPr>
        <w:t xml:space="preserve"> prima por </w:t>
      </w:r>
      <w:r w:rsidR="003F1288" w:rsidRPr="00353CA3">
        <w:rPr>
          <w:rFonts w:ascii="Times New Roman" w:hAnsi="Times New Roman"/>
          <w:sz w:val="24"/>
          <w:szCs w:val="24"/>
          <w:lang w:val="pt-PT"/>
        </w:rPr>
        <w:t>província</w:t>
      </w:r>
    </w:p>
    <w:p w:rsidR="00223711" w:rsidRPr="00353CA3" w:rsidRDefault="00223711" w:rsidP="00353CA3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 xml:space="preserve">Identificamos os intervenientes da comercializacao agricola por </w:t>
      </w:r>
      <w:r w:rsidR="003F1288" w:rsidRPr="00353CA3">
        <w:rPr>
          <w:rFonts w:ascii="Times New Roman" w:hAnsi="Times New Roman"/>
          <w:sz w:val="24"/>
          <w:szCs w:val="24"/>
          <w:lang w:val="pt-PT"/>
        </w:rPr>
        <w:t>províncias</w:t>
      </w:r>
      <w:r w:rsidRPr="00353CA3">
        <w:rPr>
          <w:rFonts w:ascii="Times New Roman" w:hAnsi="Times New Roman"/>
          <w:sz w:val="24"/>
          <w:szCs w:val="24"/>
          <w:lang w:val="pt-PT"/>
        </w:rPr>
        <w:t xml:space="preserve"> e por distritos</w:t>
      </w:r>
    </w:p>
    <w:p w:rsidR="00223711" w:rsidRPr="00353CA3" w:rsidRDefault="00223711" w:rsidP="00353CA3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 xml:space="preserve">Elaboramos o circuito das trocas comerciais de cereais, horticolas e leguminosas por </w:t>
      </w:r>
      <w:r w:rsidR="003F1288" w:rsidRPr="00353CA3">
        <w:rPr>
          <w:rFonts w:ascii="Times New Roman" w:hAnsi="Times New Roman"/>
          <w:sz w:val="24"/>
          <w:szCs w:val="24"/>
          <w:lang w:val="pt-PT"/>
        </w:rPr>
        <w:t>província</w:t>
      </w:r>
      <w:r w:rsidRPr="00353CA3">
        <w:rPr>
          <w:rFonts w:ascii="Times New Roman" w:hAnsi="Times New Roman"/>
          <w:sz w:val="24"/>
          <w:szCs w:val="24"/>
          <w:lang w:val="pt-PT"/>
        </w:rPr>
        <w:t xml:space="preserve"> e por distritos</w:t>
      </w:r>
    </w:p>
    <w:p w:rsidR="00223711" w:rsidRPr="00353CA3" w:rsidRDefault="00223711" w:rsidP="00353CA3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 xml:space="preserve">Identificamos as quantidades adquiridas pelos intervenientes da comercialização agrícola por provincia </w:t>
      </w:r>
    </w:p>
    <w:p w:rsidR="00223711" w:rsidRPr="00353CA3" w:rsidRDefault="003F1288" w:rsidP="00353CA3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Identificamos</w:t>
      </w:r>
      <w:r w:rsidR="00223711" w:rsidRPr="00353CA3">
        <w:rPr>
          <w:rFonts w:ascii="Times New Roman" w:hAnsi="Times New Roman"/>
          <w:sz w:val="24"/>
          <w:szCs w:val="24"/>
          <w:lang w:val="pt-PT"/>
        </w:rPr>
        <w:t xml:space="preserve"> a rede privada e publica de armazéns e silos por </w:t>
      </w:r>
      <w:r w:rsidRPr="00353CA3">
        <w:rPr>
          <w:rFonts w:ascii="Times New Roman" w:hAnsi="Times New Roman"/>
          <w:sz w:val="24"/>
          <w:szCs w:val="24"/>
          <w:lang w:val="pt-PT"/>
        </w:rPr>
        <w:t>província</w:t>
      </w:r>
    </w:p>
    <w:p w:rsidR="00223711" w:rsidRPr="00353CA3" w:rsidRDefault="00223711" w:rsidP="00353CA3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lastRenderedPageBreak/>
        <w:t>Identificamos as principais vias de acesso e estradas</w:t>
      </w:r>
      <w:r w:rsidR="003F1288" w:rsidRPr="00353CA3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353CA3">
        <w:rPr>
          <w:rFonts w:ascii="Times New Roman" w:hAnsi="Times New Roman"/>
          <w:sz w:val="24"/>
          <w:szCs w:val="24"/>
          <w:lang w:val="pt-PT"/>
        </w:rPr>
        <w:t>em</w:t>
      </w:r>
      <w:r w:rsidR="003F1288" w:rsidRPr="00353CA3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353CA3">
        <w:rPr>
          <w:rFonts w:ascii="Times New Roman" w:hAnsi="Times New Roman"/>
          <w:sz w:val="24"/>
          <w:szCs w:val="24"/>
          <w:lang w:val="pt-PT"/>
        </w:rPr>
        <w:t>risco</w:t>
      </w:r>
      <w:r w:rsidR="003F1288" w:rsidRPr="00353CA3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353CA3">
        <w:rPr>
          <w:rFonts w:ascii="Times New Roman" w:hAnsi="Times New Roman"/>
          <w:sz w:val="24"/>
          <w:szCs w:val="24"/>
          <w:lang w:val="pt-PT"/>
        </w:rPr>
        <w:t>na</w:t>
      </w:r>
      <w:r w:rsidR="003F1288" w:rsidRPr="00353CA3">
        <w:rPr>
          <w:rFonts w:ascii="Times New Roman" w:hAnsi="Times New Roman"/>
          <w:sz w:val="24"/>
          <w:szCs w:val="24"/>
          <w:lang w:val="pt-PT"/>
        </w:rPr>
        <w:t xml:space="preserve"> época </w:t>
      </w:r>
      <w:r w:rsidRPr="00353CA3">
        <w:rPr>
          <w:rFonts w:ascii="Times New Roman" w:hAnsi="Times New Roman"/>
          <w:sz w:val="24"/>
          <w:szCs w:val="24"/>
          <w:lang w:val="pt-PT"/>
        </w:rPr>
        <w:t>chuvosa</w:t>
      </w:r>
      <w:r w:rsidR="003F1288" w:rsidRPr="00353CA3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353CA3">
        <w:rPr>
          <w:rFonts w:ascii="Times New Roman" w:hAnsi="Times New Roman"/>
          <w:sz w:val="24"/>
          <w:szCs w:val="24"/>
          <w:lang w:val="pt-PT"/>
        </w:rPr>
        <w:t>por</w:t>
      </w:r>
      <w:r w:rsidR="003F1288" w:rsidRPr="00353CA3">
        <w:rPr>
          <w:rFonts w:ascii="Times New Roman" w:hAnsi="Times New Roman"/>
          <w:sz w:val="24"/>
          <w:szCs w:val="24"/>
          <w:lang w:val="pt-PT"/>
        </w:rPr>
        <w:t xml:space="preserve"> província</w:t>
      </w:r>
      <w:r w:rsidRPr="00353CA3">
        <w:rPr>
          <w:rFonts w:ascii="Times New Roman" w:hAnsi="Times New Roman"/>
          <w:sz w:val="24"/>
          <w:szCs w:val="24"/>
          <w:lang w:val="pt-PT"/>
        </w:rPr>
        <w:t xml:space="preserve"> e por</w:t>
      </w:r>
      <w:r w:rsidR="003F1288" w:rsidRPr="00353CA3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353CA3">
        <w:rPr>
          <w:rFonts w:ascii="Times New Roman" w:hAnsi="Times New Roman"/>
          <w:sz w:val="24"/>
          <w:szCs w:val="24"/>
          <w:lang w:val="pt-PT"/>
        </w:rPr>
        <w:t>distritos</w:t>
      </w:r>
    </w:p>
    <w:p w:rsidR="0076719D" w:rsidRPr="00A82E57" w:rsidRDefault="0076719D" w:rsidP="00353CA3">
      <w:pPr>
        <w:pStyle w:val="Heading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53" w:name="_Toc477158319"/>
      <w:bookmarkStart w:id="54" w:name="_Toc477223598"/>
      <w:bookmarkStart w:id="55" w:name="_Toc477224088"/>
      <w:bookmarkStart w:id="56" w:name="_Toc477333926"/>
      <w:bookmarkStart w:id="57" w:name="_Toc477334327"/>
      <w:bookmarkStart w:id="58" w:name="_Toc477391850"/>
      <w:r w:rsidRPr="00A82E57">
        <w:rPr>
          <w:rFonts w:ascii="Times New Roman" w:hAnsi="Times New Roman"/>
          <w:b/>
          <w:color w:val="auto"/>
          <w:sz w:val="24"/>
          <w:szCs w:val="24"/>
        </w:rPr>
        <w:t>Principais</w:t>
      </w:r>
      <w:r w:rsidR="00376FD6" w:rsidRPr="00A82E57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A82E57">
        <w:rPr>
          <w:rFonts w:ascii="Times New Roman" w:hAnsi="Times New Roman"/>
          <w:b/>
          <w:color w:val="auto"/>
          <w:sz w:val="24"/>
          <w:szCs w:val="24"/>
        </w:rPr>
        <w:t>produtos a serem</w:t>
      </w:r>
      <w:r w:rsidR="00376FD6" w:rsidRPr="00A82E57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A82E57">
        <w:rPr>
          <w:rFonts w:ascii="Times New Roman" w:hAnsi="Times New Roman"/>
          <w:b/>
          <w:color w:val="auto"/>
          <w:sz w:val="24"/>
          <w:szCs w:val="24"/>
        </w:rPr>
        <w:t>monitorados</w:t>
      </w:r>
      <w:bookmarkEnd w:id="53"/>
      <w:r w:rsidR="008A05F6" w:rsidRPr="00A82E57">
        <w:rPr>
          <w:rFonts w:ascii="Times New Roman" w:hAnsi="Times New Roman"/>
          <w:b/>
          <w:color w:val="auto"/>
          <w:sz w:val="24"/>
          <w:szCs w:val="24"/>
        </w:rPr>
        <w:t xml:space="preserve"> por distrito</w:t>
      </w:r>
      <w:bookmarkEnd w:id="54"/>
      <w:bookmarkEnd w:id="55"/>
      <w:bookmarkEnd w:id="56"/>
      <w:bookmarkEnd w:id="57"/>
      <w:bookmarkEnd w:id="58"/>
    </w:p>
    <w:p w:rsidR="00087349" w:rsidRPr="00353CA3" w:rsidRDefault="00087349" w:rsidP="00353CA3">
      <w:pPr>
        <w:spacing w:line="240" w:lineRule="auto"/>
        <w:jc w:val="both"/>
        <w:rPr>
          <w:sz w:val="24"/>
          <w:szCs w:val="24"/>
          <w:lang w:val="pt-PT"/>
        </w:rPr>
      </w:pPr>
    </w:p>
    <w:p w:rsidR="0076719D" w:rsidRPr="00353CA3" w:rsidRDefault="0076719D" w:rsidP="00353C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353CA3">
        <w:rPr>
          <w:rFonts w:ascii="Times New Roman" w:hAnsi="Times New Roman"/>
          <w:sz w:val="24"/>
          <w:szCs w:val="24"/>
          <w:lang w:val="pt-BR"/>
        </w:rPr>
        <w:t>No cumprimento da orientação para a massificação da produção, priorizando eleição de determinadas culturas para garantir a segurança alimentar, a seguir apresenta-se os principais produtos monitorados pela província.</w:t>
      </w:r>
    </w:p>
    <w:p w:rsidR="00F34C1A" w:rsidRPr="00353CA3" w:rsidRDefault="00F34C1A" w:rsidP="00353C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947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80"/>
        <w:gridCol w:w="3120"/>
        <w:gridCol w:w="3279"/>
      </w:tblGrid>
      <w:tr w:rsidR="00223711" w:rsidRPr="00353CA3" w:rsidTr="0040350B">
        <w:trPr>
          <w:trHeight w:val="258"/>
        </w:trPr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Produto</w:t>
            </w:r>
          </w:p>
        </w:tc>
      </w:tr>
      <w:tr w:rsidR="00223711" w:rsidRPr="00353CA3" w:rsidTr="0040350B">
        <w:trPr>
          <w:trHeight w:val="447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Distrito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Segurança</w:t>
            </w:r>
            <w:r w:rsidR="00B273D4"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 xml:space="preserve"> </w:t>
            </w: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Alimentar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Exportação</w:t>
            </w:r>
          </w:p>
        </w:tc>
      </w:tr>
      <w:tr w:rsidR="00F6260E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260E" w:rsidRPr="00353CA3" w:rsidRDefault="00F6260E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ZA"/>
              </w:rPr>
            </w:pPr>
            <w:r>
              <w:rPr>
                <w:rFonts w:ascii="Times New Roman" w:hAnsi="Times New Roman"/>
                <w:sz w:val="24"/>
                <w:szCs w:val="24"/>
                <w:lang w:val="en-ZA"/>
              </w:rPr>
              <w:t>Chongoene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260E" w:rsidRDefault="00F6260E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ZA"/>
              </w:rPr>
            </w:pPr>
            <w:r>
              <w:rPr>
                <w:rFonts w:ascii="Times New Roman" w:hAnsi="Times New Roman"/>
                <w:sz w:val="24"/>
                <w:szCs w:val="24"/>
                <w:lang w:val="en-ZA"/>
              </w:rPr>
              <w:t>Arroz, Milho, Horticolas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260E" w:rsidRPr="00353CA3" w:rsidRDefault="00F6260E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ZA"/>
              </w:rPr>
            </w:pPr>
          </w:p>
        </w:tc>
      </w:tr>
      <w:tr w:rsidR="00223711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F6260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  <w:r w:rsidR="00F6260E">
              <w:rPr>
                <w:rFonts w:ascii="Times New Roman" w:hAnsi="Times New Roman"/>
                <w:sz w:val="24"/>
                <w:szCs w:val="24"/>
                <w:lang w:val="en-ZA"/>
              </w:rPr>
              <w:t>Limpopo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F6260E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ZA"/>
              </w:rPr>
              <w:t>Arroz, Milho, Horticolas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711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Bilene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F6260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  <w:r w:rsidR="00F6260E">
              <w:rPr>
                <w:rFonts w:ascii="Times New Roman" w:hAnsi="Times New Roman"/>
                <w:sz w:val="24"/>
                <w:szCs w:val="24"/>
                <w:lang w:val="en-ZA"/>
              </w:rPr>
              <w:t>Arroz, Milho, Horticolas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711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Mandlakazi 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  <w:r w:rsidR="00F6260E">
              <w:rPr>
                <w:rFonts w:ascii="Times New Roman" w:hAnsi="Times New Roman"/>
                <w:sz w:val="24"/>
                <w:szCs w:val="24"/>
                <w:lang w:val="en-ZA"/>
              </w:rPr>
              <w:t xml:space="preserve">Arroz, </w:t>
            </w: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Milho</w:t>
            </w:r>
            <w:r w:rsidR="00F6260E">
              <w:rPr>
                <w:rFonts w:ascii="Times New Roman" w:hAnsi="Times New Roman"/>
                <w:sz w:val="24"/>
                <w:szCs w:val="24"/>
                <w:lang w:val="en-ZA"/>
              </w:rPr>
              <w:t>, Horticolas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Castanha de Caju</w:t>
            </w:r>
          </w:p>
        </w:tc>
      </w:tr>
      <w:tr w:rsidR="00223711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Chibuto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Milho</w:t>
            </w:r>
            <w:r w:rsidR="00C60619">
              <w:rPr>
                <w:rFonts w:ascii="Times New Roman" w:hAnsi="Times New Roman"/>
                <w:sz w:val="24"/>
                <w:szCs w:val="24"/>
                <w:lang w:val="en-ZA"/>
              </w:rPr>
              <w:t>, Hoticolas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  <w:r w:rsidR="00C60619">
              <w:rPr>
                <w:rFonts w:ascii="Times New Roman" w:hAnsi="Times New Roman"/>
                <w:sz w:val="24"/>
                <w:szCs w:val="24"/>
                <w:lang w:val="en-ZA"/>
              </w:rPr>
              <w:t>Castanha de Caju</w:t>
            </w:r>
          </w:p>
        </w:tc>
      </w:tr>
      <w:tr w:rsidR="00223711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Chokwe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  <w:r w:rsidR="00C60619">
              <w:rPr>
                <w:rFonts w:ascii="Times New Roman" w:hAnsi="Times New Roman"/>
                <w:sz w:val="24"/>
                <w:szCs w:val="24"/>
                <w:lang w:val="en-ZA"/>
              </w:rPr>
              <w:t xml:space="preserve">Arroz, Milho, </w:t>
            </w: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Horticolas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-</w:t>
            </w:r>
          </w:p>
        </w:tc>
      </w:tr>
      <w:tr w:rsidR="00223711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Guija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Milho</w:t>
            </w:r>
            <w:r w:rsidR="00C60619">
              <w:rPr>
                <w:rFonts w:ascii="Times New Roman" w:hAnsi="Times New Roman"/>
                <w:sz w:val="24"/>
                <w:szCs w:val="24"/>
                <w:lang w:val="en-ZA"/>
              </w:rPr>
              <w:t>, Horticolas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Banana</w:t>
            </w:r>
          </w:p>
        </w:tc>
      </w:tr>
      <w:tr w:rsidR="00223711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Chicualacuala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Milho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-</w:t>
            </w:r>
          </w:p>
        </w:tc>
      </w:tr>
      <w:tr w:rsidR="00223711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Mabalane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Milho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-</w:t>
            </w:r>
          </w:p>
        </w:tc>
      </w:tr>
      <w:tr w:rsidR="00223711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Chigubo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C60619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ZA"/>
              </w:rPr>
              <w:t>Milho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  <w:r w:rsidR="00C60619">
              <w:rPr>
                <w:rFonts w:ascii="Times New Roman" w:hAnsi="Times New Roman"/>
                <w:sz w:val="24"/>
                <w:szCs w:val="24"/>
                <w:lang w:val="en-ZA"/>
              </w:rPr>
              <w:t>Castanha de Caju</w:t>
            </w:r>
          </w:p>
        </w:tc>
      </w:tr>
      <w:tr w:rsidR="00223711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Massingir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Milho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-</w:t>
            </w:r>
          </w:p>
        </w:tc>
      </w:tr>
      <w:tr w:rsidR="00C60619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0619" w:rsidRPr="00353CA3" w:rsidRDefault="00C60619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ZA"/>
              </w:rPr>
            </w:pPr>
            <w:r>
              <w:rPr>
                <w:rFonts w:ascii="Times New Roman" w:hAnsi="Times New Roman"/>
                <w:sz w:val="24"/>
                <w:szCs w:val="24"/>
                <w:lang w:val="en-ZA"/>
              </w:rPr>
              <w:t>Mapai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0619" w:rsidRPr="00353CA3" w:rsidRDefault="00C60619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ZA"/>
              </w:rPr>
            </w:pPr>
            <w:r>
              <w:rPr>
                <w:rFonts w:ascii="Times New Roman" w:hAnsi="Times New Roman"/>
                <w:sz w:val="24"/>
                <w:szCs w:val="24"/>
                <w:lang w:val="en-ZA"/>
              </w:rPr>
              <w:t>Milho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0619" w:rsidRPr="00353CA3" w:rsidRDefault="00C60619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ZA"/>
              </w:rPr>
            </w:pPr>
            <w:r>
              <w:rPr>
                <w:rFonts w:ascii="Times New Roman" w:hAnsi="Times New Roman"/>
                <w:sz w:val="24"/>
                <w:szCs w:val="24"/>
                <w:lang w:val="en-ZA"/>
              </w:rPr>
              <w:t>Castanha de Caju</w:t>
            </w:r>
          </w:p>
        </w:tc>
      </w:tr>
      <w:tr w:rsidR="00223711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Massangena 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</w:t>
            </w:r>
            <w:r w:rsidR="00C60619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Milho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</w:t>
            </w:r>
          </w:p>
        </w:tc>
      </w:tr>
      <w:tr w:rsidR="00223711" w:rsidRPr="00353CA3" w:rsidTr="0040350B">
        <w:trPr>
          <w:trHeight w:val="258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C60619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  <w:r w:rsidR="00223711" w:rsidRPr="00353CA3">
              <w:rPr>
                <w:rFonts w:ascii="Times New Roman" w:hAnsi="Times New Roman"/>
                <w:sz w:val="24"/>
                <w:szCs w:val="24"/>
                <w:lang w:val="en-ZA"/>
              </w:rPr>
              <w:t>Xai-Xai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C6061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  <w:r w:rsidR="00C60619">
              <w:rPr>
                <w:rFonts w:ascii="Times New Roman" w:hAnsi="Times New Roman"/>
                <w:sz w:val="24"/>
                <w:szCs w:val="24"/>
                <w:lang w:val="en-ZA"/>
              </w:rPr>
              <w:t>Arroz, Milho, Horticolas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23711" w:rsidRPr="00353CA3" w:rsidRDefault="00223711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</w:tc>
      </w:tr>
    </w:tbl>
    <w:p w:rsidR="00C60619" w:rsidRDefault="00C60619" w:rsidP="00C60619">
      <w:pPr>
        <w:pStyle w:val="Heading1"/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bookmarkStart w:id="59" w:name="_Toc477133957"/>
      <w:bookmarkStart w:id="60" w:name="_Toc477158320"/>
      <w:bookmarkStart w:id="61" w:name="_Toc477223599"/>
      <w:bookmarkStart w:id="62" w:name="_Toc477224089"/>
      <w:bookmarkStart w:id="63" w:name="_Toc477333927"/>
      <w:bookmarkStart w:id="64" w:name="_Toc477334328"/>
      <w:bookmarkStart w:id="65" w:name="_Toc477391851"/>
    </w:p>
    <w:p w:rsidR="00C60619" w:rsidRDefault="00C60619" w:rsidP="00C60619">
      <w:pPr>
        <w:rPr>
          <w:lang w:eastAsia="x-none"/>
        </w:rPr>
      </w:pPr>
    </w:p>
    <w:p w:rsidR="00C60619" w:rsidRDefault="00C60619" w:rsidP="00C60619">
      <w:pPr>
        <w:rPr>
          <w:lang w:eastAsia="x-none"/>
        </w:rPr>
      </w:pPr>
    </w:p>
    <w:p w:rsidR="00C60619" w:rsidRDefault="00C60619" w:rsidP="00C60619">
      <w:pPr>
        <w:rPr>
          <w:lang w:eastAsia="x-none"/>
        </w:rPr>
      </w:pPr>
    </w:p>
    <w:p w:rsidR="00C60619" w:rsidRDefault="00C60619" w:rsidP="00C60619">
      <w:pPr>
        <w:rPr>
          <w:lang w:eastAsia="x-none"/>
        </w:rPr>
      </w:pPr>
    </w:p>
    <w:p w:rsidR="00BC3FA6" w:rsidRPr="00A82E57" w:rsidRDefault="00BC3FA6" w:rsidP="00A32FF6">
      <w:pPr>
        <w:pStyle w:val="Heading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  <w:lang w:val="pt-PT"/>
        </w:rPr>
      </w:pPr>
      <w:r w:rsidRPr="00A82E57">
        <w:rPr>
          <w:rFonts w:ascii="Times New Roman" w:hAnsi="Times New Roman"/>
          <w:b/>
          <w:color w:val="auto"/>
          <w:sz w:val="24"/>
          <w:szCs w:val="24"/>
        </w:rPr>
        <w:lastRenderedPageBreak/>
        <w:t>Balanço Alimentar Previsional da Província</w:t>
      </w:r>
      <w:bookmarkEnd w:id="59"/>
      <w:bookmarkEnd w:id="60"/>
      <w:bookmarkEnd w:id="61"/>
      <w:bookmarkEnd w:id="62"/>
      <w:bookmarkEnd w:id="63"/>
      <w:bookmarkEnd w:id="64"/>
      <w:bookmarkEnd w:id="65"/>
    </w:p>
    <w:tbl>
      <w:tblPr>
        <w:tblpPr w:leftFromText="141" w:rightFromText="141" w:vertAnchor="text" w:horzAnchor="margin" w:tblpY="206"/>
        <w:tblW w:w="8565" w:type="dxa"/>
        <w:tblLook w:val="04A0" w:firstRow="1" w:lastRow="0" w:firstColumn="1" w:lastColumn="0" w:noHBand="0" w:noVBand="1"/>
      </w:tblPr>
      <w:tblGrid>
        <w:gridCol w:w="1881"/>
        <w:gridCol w:w="1460"/>
        <w:gridCol w:w="1354"/>
        <w:gridCol w:w="1620"/>
        <w:gridCol w:w="2250"/>
      </w:tblGrid>
      <w:tr w:rsidR="00814695" w:rsidRPr="00125B0C" w:rsidTr="00814695">
        <w:trPr>
          <w:trHeight w:val="340"/>
        </w:trPr>
        <w:tc>
          <w:tcPr>
            <w:tcW w:w="188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25B0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Divisão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4695" w:rsidRPr="00125B0C" w:rsidRDefault="00814695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25B0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PRODUTOS</w:t>
            </w:r>
          </w:p>
        </w:tc>
        <w:tc>
          <w:tcPr>
            <w:tcW w:w="135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>Plano 2017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>Necessidades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>Defice/excedente</w:t>
            </w:r>
          </w:p>
        </w:tc>
      </w:tr>
      <w:tr w:rsidR="00814695" w:rsidRPr="00125B0C" w:rsidTr="00814695">
        <w:trPr>
          <w:trHeight w:val="315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25B0C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125B0C">
              <w:rPr>
                <w:rFonts w:eastAsia="Times New Roman"/>
                <w:b/>
                <w:bCs/>
                <w:color w:val="000000"/>
              </w:rPr>
              <w:t>Populacao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</w:rPr>
            </w:pPr>
            <w:r w:rsidRPr="00125B0C">
              <w:rPr>
                <w:rFonts w:eastAsia="Times New Roman"/>
                <w:b/>
                <w:bCs/>
                <w:color w:val="000000"/>
              </w:rPr>
              <w:t>1</w:t>
            </w:r>
            <w:r>
              <w:rPr>
                <w:rFonts w:eastAsia="Times New Roman"/>
                <w:b/>
                <w:bCs/>
                <w:color w:val="000000"/>
              </w:rPr>
              <w:t>,</w:t>
            </w:r>
            <w:r w:rsidRPr="00125B0C">
              <w:rPr>
                <w:rFonts w:eastAsia="Times New Roman"/>
                <w:b/>
                <w:bCs/>
                <w:color w:val="000000"/>
              </w:rPr>
              <w:t>467</w:t>
            </w:r>
            <w:r>
              <w:rPr>
                <w:rFonts w:eastAsia="Times New Roman"/>
                <w:b/>
                <w:bCs/>
                <w:color w:val="000000"/>
              </w:rPr>
              <w:t>,</w:t>
            </w:r>
            <w:r w:rsidRPr="00125B0C">
              <w:rPr>
                <w:rFonts w:eastAsia="Times New Roman"/>
                <w:b/>
                <w:bCs/>
                <w:color w:val="000000"/>
              </w:rPr>
              <w:t>950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</w:rPr>
            </w:pPr>
            <w:r w:rsidRPr="00125B0C">
              <w:rPr>
                <w:rFonts w:eastAsia="Times New Roman"/>
                <w:b/>
                <w:bCs/>
                <w:color w:val="000000"/>
              </w:rPr>
              <w:t>1</w:t>
            </w:r>
            <w:r>
              <w:rPr>
                <w:rFonts w:eastAsia="Times New Roman"/>
                <w:b/>
                <w:bCs/>
                <w:color w:val="000000"/>
              </w:rPr>
              <w:t>,</w:t>
            </w:r>
            <w:r w:rsidRPr="00125B0C">
              <w:rPr>
                <w:rFonts w:eastAsia="Times New Roman"/>
                <w:b/>
                <w:bCs/>
                <w:color w:val="000000"/>
              </w:rPr>
              <w:t>467</w:t>
            </w:r>
            <w:r>
              <w:rPr>
                <w:rFonts w:eastAsia="Times New Roman"/>
                <w:b/>
                <w:bCs/>
                <w:color w:val="000000"/>
              </w:rPr>
              <w:t>,</w:t>
            </w:r>
            <w:r w:rsidRPr="00125B0C">
              <w:rPr>
                <w:rFonts w:eastAsia="Times New Roman"/>
                <w:b/>
                <w:bCs/>
                <w:color w:val="000000"/>
              </w:rPr>
              <w:t>950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</w:rPr>
            </w:pPr>
            <w:r w:rsidRPr="00125B0C">
              <w:rPr>
                <w:rFonts w:eastAsia="Times New Roman"/>
                <w:b/>
                <w:bCs/>
                <w:color w:val="000000"/>
              </w:rPr>
              <w:t>1</w:t>
            </w:r>
            <w:r>
              <w:rPr>
                <w:rFonts w:eastAsia="Times New Roman"/>
                <w:b/>
                <w:bCs/>
                <w:color w:val="000000"/>
              </w:rPr>
              <w:t>,</w:t>
            </w:r>
            <w:r w:rsidRPr="00125B0C">
              <w:rPr>
                <w:rFonts w:eastAsia="Times New Roman"/>
                <w:b/>
                <w:bCs/>
                <w:color w:val="000000"/>
              </w:rPr>
              <w:t>467</w:t>
            </w:r>
            <w:r>
              <w:rPr>
                <w:rFonts w:eastAsia="Times New Roman"/>
                <w:b/>
                <w:bCs/>
                <w:color w:val="000000"/>
              </w:rPr>
              <w:t>,</w:t>
            </w:r>
            <w:r w:rsidRPr="00125B0C">
              <w:rPr>
                <w:rFonts w:eastAsia="Times New Roman"/>
                <w:b/>
                <w:bCs/>
                <w:color w:val="000000"/>
              </w:rPr>
              <w:t>950</w:t>
            </w:r>
          </w:p>
        </w:tc>
      </w:tr>
      <w:tr w:rsidR="00814695" w:rsidRPr="00125B0C" w:rsidTr="00814695">
        <w:trPr>
          <w:trHeight w:val="300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25B0C">
              <w:rPr>
                <w:rFonts w:eastAsia="Times New Roman"/>
                <w:color w:val="000000"/>
                <w:sz w:val="20"/>
                <w:szCs w:val="20"/>
              </w:rPr>
              <w:t>150kg/pessoa/ano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25B0C">
              <w:rPr>
                <w:rFonts w:eastAsia="Times New Roman"/>
                <w:color w:val="000000"/>
                <w:sz w:val="20"/>
                <w:szCs w:val="20"/>
              </w:rPr>
              <w:t>Milho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 xml:space="preserve">456,949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 xml:space="preserve">220,193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 xml:space="preserve">236,757 </w:t>
            </w:r>
          </w:p>
        </w:tc>
      </w:tr>
      <w:tr w:rsidR="00814695" w:rsidRPr="00125B0C" w:rsidTr="00814695">
        <w:trPr>
          <w:trHeight w:val="300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25B0C">
              <w:rPr>
                <w:rFonts w:eastAsia="Times New Roman"/>
                <w:color w:val="000000"/>
                <w:sz w:val="20"/>
                <w:szCs w:val="20"/>
              </w:rPr>
              <w:t>150kg/pessoa/ano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25B0C">
              <w:rPr>
                <w:rFonts w:eastAsia="Times New Roman"/>
                <w:color w:val="000000"/>
                <w:sz w:val="20"/>
                <w:szCs w:val="20"/>
              </w:rPr>
              <w:t>Arroz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 xml:space="preserve">47,144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 xml:space="preserve">220,193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>(173,048)</w:t>
            </w:r>
          </w:p>
        </w:tc>
      </w:tr>
      <w:tr w:rsidR="00814695" w:rsidRPr="00125B0C" w:rsidTr="00814695">
        <w:trPr>
          <w:trHeight w:val="300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25B0C">
              <w:rPr>
                <w:rFonts w:eastAsia="Times New Roman"/>
                <w:color w:val="000000"/>
                <w:sz w:val="20"/>
                <w:szCs w:val="20"/>
              </w:rPr>
              <w:t>18.3kg/pessoa/ano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25B0C">
              <w:rPr>
                <w:rFonts w:eastAsia="Times New Roman"/>
                <w:color w:val="000000"/>
                <w:sz w:val="20"/>
                <w:szCs w:val="20"/>
              </w:rPr>
              <w:t>Horticolas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 xml:space="preserve">386,410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 xml:space="preserve">26,863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 xml:space="preserve">359,547 </w:t>
            </w:r>
          </w:p>
        </w:tc>
      </w:tr>
      <w:tr w:rsidR="00814695" w:rsidRPr="00125B0C" w:rsidTr="00814695">
        <w:trPr>
          <w:trHeight w:val="300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25B0C">
              <w:rPr>
                <w:rFonts w:eastAsia="Times New Roman"/>
                <w:color w:val="000000"/>
                <w:sz w:val="20"/>
                <w:szCs w:val="20"/>
              </w:rPr>
              <w:t>43.11kg/pessoa/ano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25B0C">
              <w:rPr>
                <w:rFonts w:eastAsia="Times New Roman"/>
                <w:color w:val="000000"/>
                <w:sz w:val="20"/>
                <w:szCs w:val="20"/>
              </w:rPr>
              <w:t>Carnes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 xml:space="preserve">2,925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 xml:space="preserve">63,283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>(60,358)</w:t>
            </w:r>
          </w:p>
        </w:tc>
      </w:tr>
      <w:tr w:rsidR="00814695" w:rsidRPr="00125B0C" w:rsidTr="00814695">
        <w:trPr>
          <w:trHeight w:val="315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25B0C">
              <w:rPr>
                <w:rFonts w:eastAsia="Times New Roman"/>
                <w:color w:val="000000"/>
                <w:sz w:val="20"/>
                <w:szCs w:val="20"/>
              </w:rPr>
              <w:t>14kg/pessoa/ano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4695" w:rsidRPr="00125B0C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125B0C">
              <w:rPr>
                <w:rFonts w:eastAsia="Times New Roman"/>
                <w:color w:val="000000"/>
                <w:sz w:val="20"/>
                <w:szCs w:val="20"/>
              </w:rPr>
              <w:t>Peixe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 xml:space="preserve">10,078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 xml:space="preserve">20,551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14695" w:rsidRPr="00125B0C" w:rsidRDefault="00814695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25B0C">
              <w:rPr>
                <w:rFonts w:eastAsia="Times New Roman"/>
                <w:color w:val="000000"/>
              </w:rPr>
              <w:t>(10,473)</w:t>
            </w:r>
          </w:p>
        </w:tc>
      </w:tr>
    </w:tbl>
    <w:p w:rsidR="00C60619" w:rsidRDefault="00C60619" w:rsidP="00A32FF6">
      <w:pPr>
        <w:spacing w:line="240" w:lineRule="auto"/>
        <w:rPr>
          <w:rFonts w:ascii="Times New Roman" w:hAnsi="Times New Roman"/>
          <w:b/>
          <w:sz w:val="28"/>
          <w:szCs w:val="28"/>
          <w:lang w:val="pt-PT"/>
        </w:rPr>
      </w:pPr>
    </w:p>
    <w:p w:rsidR="00FA3685" w:rsidRPr="00353CA3" w:rsidRDefault="00FA3685" w:rsidP="0081469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A3685" w:rsidRPr="00A82E57" w:rsidRDefault="00BC3FA6" w:rsidP="00814695">
      <w:pPr>
        <w:pStyle w:val="Heading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  <w:lang w:val="pt-PT"/>
        </w:rPr>
      </w:pPr>
      <w:bookmarkStart w:id="66" w:name="_Toc477133958"/>
      <w:bookmarkStart w:id="67" w:name="_Toc477158321"/>
      <w:bookmarkStart w:id="68" w:name="_Toc477223600"/>
      <w:bookmarkStart w:id="69" w:name="_Toc477224090"/>
      <w:bookmarkStart w:id="70" w:name="_Toc477333928"/>
      <w:bookmarkStart w:id="71" w:name="_Toc477334329"/>
      <w:bookmarkStart w:id="72" w:name="_Toc477391852"/>
      <w:r w:rsidRPr="00A82E57">
        <w:rPr>
          <w:rFonts w:ascii="Times New Roman" w:hAnsi="Times New Roman"/>
          <w:b/>
          <w:color w:val="auto"/>
          <w:sz w:val="24"/>
          <w:szCs w:val="24"/>
        </w:rPr>
        <w:t>Balanço</w:t>
      </w:r>
      <w:r w:rsidR="00376FD6" w:rsidRPr="00A82E57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A82E57">
        <w:rPr>
          <w:rFonts w:ascii="Times New Roman" w:hAnsi="Times New Roman"/>
          <w:b/>
          <w:color w:val="auto"/>
          <w:sz w:val="24"/>
          <w:szCs w:val="24"/>
        </w:rPr>
        <w:t>Alimentar</w:t>
      </w:r>
      <w:r w:rsidR="00376FD6" w:rsidRPr="00A82E57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A82E57">
        <w:rPr>
          <w:rFonts w:ascii="Times New Roman" w:hAnsi="Times New Roman"/>
          <w:b/>
          <w:color w:val="auto"/>
          <w:sz w:val="24"/>
          <w:szCs w:val="24"/>
        </w:rPr>
        <w:t>Previsional</w:t>
      </w:r>
      <w:r w:rsidR="00376FD6" w:rsidRPr="00A82E57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B273D4" w:rsidRPr="00A82E57">
        <w:rPr>
          <w:rFonts w:ascii="Times New Roman" w:hAnsi="Times New Roman"/>
          <w:b/>
          <w:color w:val="auto"/>
          <w:sz w:val="24"/>
          <w:szCs w:val="24"/>
        </w:rPr>
        <w:t>por</w:t>
      </w:r>
      <w:r w:rsidR="006945EB" w:rsidRPr="00A82E57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A82E57">
        <w:rPr>
          <w:rFonts w:ascii="Times New Roman" w:hAnsi="Times New Roman"/>
          <w:b/>
          <w:color w:val="auto"/>
          <w:sz w:val="24"/>
          <w:szCs w:val="24"/>
        </w:rPr>
        <w:t>Distrito 2017</w:t>
      </w:r>
      <w:bookmarkEnd w:id="66"/>
      <w:bookmarkEnd w:id="67"/>
      <w:bookmarkEnd w:id="68"/>
      <w:bookmarkEnd w:id="69"/>
      <w:bookmarkEnd w:id="70"/>
      <w:bookmarkEnd w:id="71"/>
      <w:bookmarkEnd w:id="72"/>
    </w:p>
    <w:p w:rsidR="00814695" w:rsidRPr="00A82E57" w:rsidRDefault="00814695" w:rsidP="00814695">
      <w:pPr>
        <w:rPr>
          <w:b/>
          <w:lang w:val="pt-PT" w:eastAsia="x-none"/>
        </w:rPr>
      </w:pPr>
    </w:p>
    <w:p w:rsidR="007F371A" w:rsidRDefault="006352F5" w:rsidP="007F371A">
      <w:pPr>
        <w:spacing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353CA3">
        <w:rPr>
          <w:rFonts w:ascii="Times New Roman" w:hAnsi="Times New Roman"/>
          <w:bCs/>
          <w:sz w:val="24"/>
          <w:szCs w:val="24"/>
          <w:lang w:val="pt-BR"/>
        </w:rPr>
        <w:t>Por forma a facilitar o processo de escoamento dos excedentes de hortícolas, torna-se necessária a avaliação do Balanço Alimentar da Província para identificação dos distritos excedentários e deficitárias, conforme a tabela a seguir:</w:t>
      </w:r>
      <w:r w:rsidRPr="00353CA3">
        <w:rPr>
          <w:rFonts w:ascii="Times New Roman" w:hAnsi="Times New Roman"/>
          <w:sz w:val="24"/>
          <w:szCs w:val="24"/>
          <w:lang w:val="pt-BR"/>
        </w:rPr>
        <w:t xml:space="preserve"> priorizando eleição de determinadas culturas para garantir a segurança alimentar:</w:t>
      </w:r>
    </w:p>
    <w:p w:rsidR="007F371A" w:rsidRPr="00814695" w:rsidRDefault="00814695" w:rsidP="007F371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814695">
        <w:rPr>
          <w:rFonts w:ascii="Times New Roman" w:hAnsi="Times New Roman"/>
          <w:b/>
          <w:sz w:val="24"/>
          <w:szCs w:val="24"/>
          <w:lang w:val="pt-BR"/>
        </w:rPr>
        <w:t>Balan</w:t>
      </w:r>
      <w:r>
        <w:rPr>
          <w:rFonts w:ascii="Times New Roman" w:hAnsi="Times New Roman"/>
          <w:b/>
          <w:sz w:val="24"/>
          <w:szCs w:val="24"/>
          <w:lang w:val="pt-BR"/>
        </w:rPr>
        <w:t>ç</w:t>
      </w:r>
      <w:r w:rsidRPr="00814695">
        <w:rPr>
          <w:rFonts w:ascii="Times New Roman" w:hAnsi="Times New Roman"/>
          <w:b/>
          <w:sz w:val="24"/>
          <w:szCs w:val="24"/>
          <w:lang w:val="pt-BR"/>
        </w:rPr>
        <w:t>o Alimentar Previsional por Distritos</w:t>
      </w:r>
    </w:p>
    <w:tbl>
      <w:tblPr>
        <w:tblW w:w="7656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843"/>
        <w:gridCol w:w="992"/>
        <w:gridCol w:w="1276"/>
        <w:gridCol w:w="1985"/>
      </w:tblGrid>
      <w:tr w:rsidR="00814695" w:rsidRPr="00B40BED" w:rsidTr="00814695">
        <w:trPr>
          <w:trHeight w:val="6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FABAB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Distrito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ABAB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Produto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ABAB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Produção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ABAB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Necessidade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ABAB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Def./Exced. (Ton)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Milho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109 335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39 695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69 640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Xai-Xai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Arroz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17 185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39 695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-22 510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Hortícolas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31 339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4 896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26 443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Carnes vermelas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11 408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-10 905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Pescado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1 919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3 705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-1 786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Milho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43 182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26 383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16 799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Bilene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Arroz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2 780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26 383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-23 603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Hortícolas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5 719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3 254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2 465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Carnes vermelas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373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7 583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-7 210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Pescado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1 064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2 462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-1 398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Chibuto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Milho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41 944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33 416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8 528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Arroz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624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33 416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-32 792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Hortícolas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17 064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4 121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12 943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Carnes vermelas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455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9 604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-9 149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Pescado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1 320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3 119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>-1 799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Chokwe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Milho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99 000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31 811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 xml:space="preserve">67 189  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Arroz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23 001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31 811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 xml:space="preserve">-8 810  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814695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Hortícolas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175 605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3 923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 xml:space="preserve">171 682  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Carnes vermelas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579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9 142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 xml:space="preserve">-8 563  </w:t>
            </w:r>
          </w:p>
        </w:tc>
      </w:tr>
      <w:tr w:rsidR="00814695" w:rsidRPr="00B40BED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Pescado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582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color w:val="000000"/>
                <w:sz w:val="18"/>
                <w:szCs w:val="18"/>
                <w:lang w:val="pt-PT" w:eastAsia="pt-PT"/>
              </w:rPr>
              <w:t>2 969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BED" w:rsidRPr="00B40BED" w:rsidRDefault="00B40BED" w:rsidP="008146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</w:pPr>
            <w:r w:rsidRPr="00B40BED">
              <w:rPr>
                <w:rFonts w:eastAsia="Times New Roman"/>
                <w:b/>
                <w:bCs/>
                <w:color w:val="000000"/>
                <w:sz w:val="18"/>
                <w:szCs w:val="18"/>
                <w:lang w:val="pt-PT" w:eastAsia="pt-PT"/>
              </w:rPr>
              <w:t xml:space="preserve">-2 387  </w:t>
            </w:r>
          </w:p>
        </w:tc>
      </w:tr>
    </w:tbl>
    <w:p w:rsidR="007F371A" w:rsidRDefault="007F371A" w:rsidP="007F371A">
      <w:pPr>
        <w:spacing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7656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843"/>
        <w:gridCol w:w="992"/>
        <w:gridCol w:w="1276"/>
        <w:gridCol w:w="1985"/>
      </w:tblGrid>
      <w:tr w:rsidR="00814695" w:rsidRPr="00814695" w:rsidTr="00814695">
        <w:trPr>
          <w:trHeight w:val="30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lastRenderedPageBreak/>
              <w:t>Mabalane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Milho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47 264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6 078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41 186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Arroz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6 078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-6 078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Hortícolas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40 559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750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39 809  </w:t>
            </w:r>
          </w:p>
        </w:tc>
      </w:tr>
      <w:tr w:rsidR="00814695" w:rsidRPr="00814695" w:rsidTr="00814695">
        <w:trPr>
          <w:trHeight w:val="43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Carnes vermelas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1 748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-1 635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Pescado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567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-557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Massingir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Milho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13 401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5 554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7 847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Arroz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5 554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-5 554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Hortícolas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32 295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685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31 610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Carnes vermelas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1 596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-1 517  </w:t>
            </w:r>
          </w:p>
        </w:tc>
      </w:tr>
      <w:tr w:rsidR="00814695" w:rsidRPr="00814695" w:rsidTr="00814695">
        <w:trPr>
          <w:trHeight w:val="40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Pescado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3 982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518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3 464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Chigubo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Milho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13 251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4 804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8 447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Arroz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4 804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-4 804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Hortícolas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593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-386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Carnes vermelas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1 381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-1 362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Pescado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448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-448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Massang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ena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Milho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818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2 831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-2 014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Arroz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2 831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-2 831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Hortícolas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1 164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349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815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Carnes vermelas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814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-784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Pescado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264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-258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Chicualac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uala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Milho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5 350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6 973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-1 623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Arroz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6 973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-6 973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Hortícolas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860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-817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Carnes vermelas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217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2 004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 xml:space="preserve">-1 787  </w:t>
            </w:r>
          </w:p>
        </w:tc>
      </w:tr>
      <w:tr w:rsidR="00814695" w:rsidRPr="00814695" w:rsidTr="00814695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Pescado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pt-PT" w:eastAsia="pt-PT"/>
              </w:rPr>
              <w:t>651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695" w:rsidRPr="00814695" w:rsidRDefault="00814695" w:rsidP="008146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</w:pPr>
            <w:r w:rsidRPr="008146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pt-PT" w:eastAsia="pt-PT"/>
              </w:rPr>
              <w:t>-646</w:t>
            </w:r>
          </w:p>
        </w:tc>
      </w:tr>
    </w:tbl>
    <w:p w:rsidR="001338AD" w:rsidRDefault="001338AD" w:rsidP="007F371A">
      <w:pPr>
        <w:spacing w:line="240" w:lineRule="auto"/>
        <w:jc w:val="both"/>
        <w:rPr>
          <w:lang w:eastAsia="x-none"/>
        </w:rPr>
      </w:pPr>
    </w:p>
    <w:p w:rsidR="003A2C53" w:rsidRPr="003A2C53" w:rsidRDefault="003A2C53" w:rsidP="00C60619">
      <w:pPr>
        <w:rPr>
          <w:rFonts w:ascii="Times New Roman" w:hAnsi="Times New Roman"/>
          <w:b/>
          <w:sz w:val="28"/>
          <w:szCs w:val="28"/>
          <w:lang w:eastAsia="x-none"/>
        </w:rPr>
      </w:pPr>
      <w:r w:rsidRPr="003A2C53">
        <w:rPr>
          <w:rFonts w:ascii="Times New Roman" w:hAnsi="Times New Roman"/>
          <w:b/>
          <w:sz w:val="28"/>
          <w:szCs w:val="28"/>
          <w:lang w:eastAsia="x-none"/>
        </w:rPr>
        <w:t>Distritos Excedent</w:t>
      </w:r>
      <w:r>
        <w:rPr>
          <w:rFonts w:ascii="Times New Roman" w:hAnsi="Times New Roman"/>
          <w:b/>
          <w:sz w:val="28"/>
          <w:szCs w:val="28"/>
          <w:lang w:eastAsia="x-none"/>
        </w:rPr>
        <w:t>á</w:t>
      </w:r>
      <w:r w:rsidRPr="003A2C53">
        <w:rPr>
          <w:rFonts w:ascii="Times New Roman" w:hAnsi="Times New Roman"/>
          <w:b/>
          <w:sz w:val="28"/>
          <w:szCs w:val="28"/>
          <w:lang w:eastAsia="x-none"/>
        </w:rPr>
        <w:t>rios de cereais</w:t>
      </w:r>
    </w:p>
    <w:tbl>
      <w:tblPr>
        <w:tblW w:w="6729" w:type="dxa"/>
        <w:jc w:val="center"/>
        <w:tblLook w:val="04A0" w:firstRow="1" w:lastRow="0" w:firstColumn="1" w:lastColumn="0" w:noHBand="0" w:noVBand="1"/>
      </w:tblPr>
      <w:tblGrid>
        <w:gridCol w:w="2121"/>
        <w:gridCol w:w="2040"/>
        <w:gridCol w:w="2568"/>
      </w:tblGrid>
      <w:tr w:rsidR="003A2C53" w:rsidRPr="00BA68C3" w:rsidTr="00A32FF6">
        <w:trPr>
          <w:trHeight w:val="404"/>
          <w:jc w:val="center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68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Produto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3A2C53" w:rsidRPr="00BA68C3" w:rsidRDefault="0040053B" w:rsidP="000832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Distrito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3A2C53" w:rsidRPr="00BA68C3" w:rsidRDefault="00581C78" w:rsidP="00581C7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Quantidade (</w:t>
            </w:r>
            <w:r w:rsidR="003A2C53" w:rsidRPr="00BA68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ton)</w:t>
            </w:r>
          </w:p>
        </w:tc>
      </w:tr>
      <w:tr w:rsidR="003A2C53" w:rsidRPr="00BA68C3" w:rsidTr="00A32FF6">
        <w:trPr>
          <w:trHeight w:val="315"/>
          <w:jc w:val="center"/>
        </w:trPr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68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Milho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Xai-Xai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C53" w:rsidRPr="00581C78" w:rsidRDefault="003A2C53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1C78">
              <w:rPr>
                <w:rFonts w:ascii="Times New Roman" w:eastAsia="Times New Roman" w:hAnsi="Times New Roman"/>
                <w:sz w:val="24"/>
                <w:szCs w:val="24"/>
              </w:rPr>
              <w:t>69,640</w:t>
            </w:r>
          </w:p>
        </w:tc>
      </w:tr>
      <w:tr w:rsidR="003A2C53" w:rsidRPr="00BA68C3" w:rsidTr="00A32FF6">
        <w:trPr>
          <w:trHeight w:val="300"/>
          <w:jc w:val="center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Bilene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581C78" w:rsidRDefault="003A2C53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1C78">
              <w:rPr>
                <w:rFonts w:ascii="Times New Roman" w:eastAsia="Times New Roman" w:hAnsi="Times New Roman"/>
                <w:sz w:val="24"/>
                <w:szCs w:val="24"/>
              </w:rPr>
              <w:t>16,799</w:t>
            </w:r>
          </w:p>
        </w:tc>
      </w:tr>
      <w:tr w:rsidR="003A2C53" w:rsidRPr="00BA68C3" w:rsidTr="00A32FF6">
        <w:trPr>
          <w:trHeight w:val="300"/>
          <w:jc w:val="center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Chibuto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581C78" w:rsidRDefault="003A2C53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1C78">
              <w:rPr>
                <w:rFonts w:ascii="Times New Roman" w:eastAsia="Times New Roman" w:hAnsi="Times New Roman"/>
                <w:sz w:val="24"/>
                <w:szCs w:val="24"/>
              </w:rPr>
              <w:t>8,528</w:t>
            </w:r>
          </w:p>
        </w:tc>
      </w:tr>
      <w:tr w:rsidR="003A2C53" w:rsidRPr="00BA68C3" w:rsidTr="00A32FF6">
        <w:trPr>
          <w:trHeight w:val="300"/>
          <w:jc w:val="center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Mandlakazi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581C78" w:rsidRDefault="003A2C53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1C78">
              <w:rPr>
                <w:rFonts w:ascii="Times New Roman" w:eastAsia="Times New Roman" w:hAnsi="Times New Roman"/>
                <w:sz w:val="24"/>
                <w:szCs w:val="24"/>
              </w:rPr>
              <w:t>17,757</w:t>
            </w:r>
          </w:p>
        </w:tc>
      </w:tr>
      <w:tr w:rsidR="003A2C53" w:rsidRPr="00BA68C3" w:rsidTr="00A32FF6">
        <w:trPr>
          <w:trHeight w:val="300"/>
          <w:jc w:val="center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Guija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581C78" w:rsidRDefault="003A2C53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1C78">
              <w:rPr>
                <w:rFonts w:ascii="Times New Roman" w:eastAsia="Times New Roman" w:hAnsi="Times New Roman"/>
                <w:sz w:val="24"/>
                <w:szCs w:val="24"/>
              </w:rPr>
              <w:t>22,827</w:t>
            </w:r>
          </w:p>
        </w:tc>
      </w:tr>
      <w:tr w:rsidR="003A2C53" w:rsidRPr="00BA68C3" w:rsidTr="00A32FF6">
        <w:trPr>
          <w:trHeight w:val="300"/>
          <w:jc w:val="center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Chokwe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581C78" w:rsidRDefault="003A2C53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1C78">
              <w:rPr>
                <w:rFonts w:ascii="Times New Roman" w:eastAsia="Times New Roman" w:hAnsi="Times New Roman"/>
                <w:sz w:val="24"/>
                <w:szCs w:val="24"/>
              </w:rPr>
              <w:t>67,189</w:t>
            </w:r>
          </w:p>
        </w:tc>
      </w:tr>
      <w:tr w:rsidR="003A2C53" w:rsidRPr="00BA68C3" w:rsidTr="00A32FF6">
        <w:trPr>
          <w:trHeight w:val="300"/>
          <w:jc w:val="center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Mabalane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581C78" w:rsidRDefault="003A2C53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1C78">
              <w:rPr>
                <w:rFonts w:ascii="Times New Roman" w:eastAsia="Times New Roman" w:hAnsi="Times New Roman"/>
                <w:sz w:val="24"/>
                <w:szCs w:val="24"/>
              </w:rPr>
              <w:t>41,186</w:t>
            </w:r>
          </w:p>
        </w:tc>
      </w:tr>
      <w:tr w:rsidR="003A2C53" w:rsidRPr="00BA68C3" w:rsidTr="00A32FF6">
        <w:trPr>
          <w:trHeight w:val="300"/>
          <w:jc w:val="center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Massingir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581C78" w:rsidRDefault="003A2C53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1C78">
              <w:rPr>
                <w:rFonts w:ascii="Times New Roman" w:eastAsia="Times New Roman" w:hAnsi="Times New Roman"/>
                <w:sz w:val="24"/>
                <w:szCs w:val="24"/>
              </w:rPr>
              <w:t>7,847</w:t>
            </w:r>
          </w:p>
        </w:tc>
      </w:tr>
      <w:tr w:rsidR="003A2C53" w:rsidRPr="00BA68C3" w:rsidTr="00A32FF6">
        <w:trPr>
          <w:trHeight w:val="300"/>
          <w:jc w:val="center"/>
        </w:trPr>
        <w:tc>
          <w:tcPr>
            <w:tcW w:w="21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Chigubo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C53" w:rsidRPr="00581C78" w:rsidRDefault="00581C78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1C78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3A2C53" w:rsidRPr="00581C78">
              <w:rPr>
                <w:rFonts w:ascii="Times New Roman" w:eastAsia="Times New Roman" w:hAnsi="Times New Roman"/>
                <w:sz w:val="24"/>
                <w:szCs w:val="24"/>
              </w:rPr>
              <w:t>,447</w:t>
            </w:r>
          </w:p>
        </w:tc>
      </w:tr>
      <w:tr w:rsidR="003A2C53" w:rsidRPr="00BA68C3" w:rsidTr="00A32FF6">
        <w:trPr>
          <w:trHeight w:val="300"/>
          <w:jc w:val="center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68C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Sub-Total 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A2C53" w:rsidRPr="00BA68C3" w:rsidRDefault="003A2C53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68C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A2C53" w:rsidRPr="00BA68C3" w:rsidRDefault="0040053B" w:rsidP="00581C7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="00581C7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,220</w:t>
            </w:r>
          </w:p>
        </w:tc>
      </w:tr>
    </w:tbl>
    <w:p w:rsidR="001338AD" w:rsidRPr="00A32FF6" w:rsidRDefault="001338AD" w:rsidP="001338AD">
      <w:pPr>
        <w:pStyle w:val="Heading1"/>
        <w:numPr>
          <w:ilvl w:val="0"/>
          <w:numId w:val="43"/>
        </w:numPr>
        <w:spacing w:line="240" w:lineRule="auto"/>
        <w:jc w:val="both"/>
        <w:rPr>
          <w:color w:val="auto"/>
          <w:sz w:val="24"/>
          <w:szCs w:val="24"/>
          <w:lang w:val="en-US"/>
        </w:rPr>
      </w:pPr>
      <w:bookmarkStart w:id="73" w:name="_Toc477333929"/>
      <w:bookmarkStart w:id="74" w:name="_Toc477334330"/>
      <w:bookmarkStart w:id="75" w:name="_Toc477391853"/>
      <w:bookmarkStart w:id="76" w:name="_Toc477133959"/>
      <w:bookmarkStart w:id="77" w:name="_Toc477158322"/>
      <w:bookmarkStart w:id="78" w:name="_Toc477223601"/>
      <w:bookmarkStart w:id="79" w:name="_Toc477224091"/>
      <w:r w:rsidRPr="00A32FF6">
        <w:rPr>
          <w:rFonts w:ascii="Times New Roman" w:hAnsi="Times New Roman"/>
          <w:b/>
          <w:color w:val="auto"/>
          <w:sz w:val="24"/>
          <w:szCs w:val="24"/>
        </w:rPr>
        <w:lastRenderedPageBreak/>
        <w:t xml:space="preserve">Distrito excedentário </w:t>
      </w:r>
      <w:bookmarkEnd w:id="73"/>
      <w:bookmarkEnd w:id="78"/>
      <w:bookmarkEnd w:id="79"/>
      <w:r w:rsidRPr="00A32FF6">
        <w:rPr>
          <w:rFonts w:ascii="Times New Roman" w:hAnsi="Times New Roman"/>
          <w:b/>
          <w:color w:val="auto"/>
          <w:sz w:val="24"/>
          <w:szCs w:val="24"/>
          <w:lang w:val="en-US"/>
        </w:rPr>
        <w:t>de hortícolas</w:t>
      </w:r>
      <w:bookmarkEnd w:id="74"/>
      <w:bookmarkEnd w:id="75"/>
      <w:r w:rsidRPr="00A32FF6">
        <w:rPr>
          <w:color w:val="auto"/>
          <w:sz w:val="24"/>
          <w:szCs w:val="24"/>
        </w:rPr>
        <w:t xml:space="preserve"> </w:t>
      </w:r>
      <w:bookmarkEnd w:id="76"/>
      <w:bookmarkEnd w:id="77"/>
    </w:p>
    <w:tbl>
      <w:tblPr>
        <w:tblW w:w="7819" w:type="dxa"/>
        <w:jc w:val="center"/>
        <w:tblLook w:val="04A0" w:firstRow="1" w:lastRow="0" w:firstColumn="1" w:lastColumn="0" w:noHBand="0" w:noVBand="1"/>
      </w:tblPr>
      <w:tblGrid>
        <w:gridCol w:w="3211"/>
        <w:gridCol w:w="2040"/>
        <w:gridCol w:w="2568"/>
      </w:tblGrid>
      <w:tr w:rsidR="0040053B" w:rsidRPr="003A2C53" w:rsidTr="00F85B6D">
        <w:trPr>
          <w:trHeight w:val="300"/>
          <w:jc w:val="center"/>
        </w:trPr>
        <w:tc>
          <w:tcPr>
            <w:tcW w:w="32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53B" w:rsidRPr="003A2C5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20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53B" w:rsidRPr="003A2C5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25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53B" w:rsidRPr="003A2C5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</w:p>
        </w:tc>
      </w:tr>
      <w:tr w:rsidR="0040053B" w:rsidRPr="00BA68C3" w:rsidTr="00A32FF6">
        <w:trPr>
          <w:trHeight w:val="53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68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Produto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40053B" w:rsidRPr="00BA68C3" w:rsidRDefault="00DC467E" w:rsidP="000832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Distrito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40053B" w:rsidRPr="00BA68C3" w:rsidRDefault="0040053B" w:rsidP="00581C7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68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Quantidade (ton)</w:t>
            </w:r>
          </w:p>
        </w:tc>
      </w:tr>
      <w:tr w:rsidR="0040053B" w:rsidRPr="00BA68C3" w:rsidTr="00F85B6D">
        <w:trPr>
          <w:trHeight w:val="315"/>
          <w:jc w:val="center"/>
        </w:trPr>
        <w:tc>
          <w:tcPr>
            <w:tcW w:w="321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Horticolas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Xai-Xai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3B" w:rsidRPr="00BA68C3" w:rsidRDefault="0040053B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25B0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26,443</w:t>
            </w:r>
          </w:p>
        </w:tc>
      </w:tr>
      <w:tr w:rsidR="0040053B" w:rsidRPr="00BA68C3" w:rsidTr="00F85B6D">
        <w:trPr>
          <w:trHeight w:val="300"/>
          <w:jc w:val="center"/>
        </w:trPr>
        <w:tc>
          <w:tcPr>
            <w:tcW w:w="32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Bilene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40053B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25B0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2,465</w:t>
            </w:r>
          </w:p>
        </w:tc>
      </w:tr>
      <w:tr w:rsidR="0040053B" w:rsidRPr="00BA68C3" w:rsidTr="00F85B6D">
        <w:trPr>
          <w:trHeight w:val="300"/>
          <w:jc w:val="center"/>
        </w:trPr>
        <w:tc>
          <w:tcPr>
            <w:tcW w:w="32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Chibuto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40053B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25B0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12,942</w:t>
            </w:r>
          </w:p>
        </w:tc>
      </w:tr>
      <w:tr w:rsidR="0040053B" w:rsidRPr="00BA68C3" w:rsidTr="00F85B6D">
        <w:trPr>
          <w:trHeight w:val="300"/>
          <w:jc w:val="center"/>
        </w:trPr>
        <w:tc>
          <w:tcPr>
            <w:tcW w:w="32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Mandlakazi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DC467E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25B0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37,110</w:t>
            </w:r>
          </w:p>
        </w:tc>
      </w:tr>
      <w:tr w:rsidR="0040053B" w:rsidRPr="00BA68C3" w:rsidTr="00F85B6D">
        <w:trPr>
          <w:trHeight w:val="300"/>
          <w:jc w:val="center"/>
        </w:trPr>
        <w:tc>
          <w:tcPr>
            <w:tcW w:w="32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Guija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DC467E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25B0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40,025</w:t>
            </w:r>
          </w:p>
        </w:tc>
      </w:tr>
      <w:tr w:rsidR="0040053B" w:rsidRPr="00BA68C3" w:rsidTr="00F85B6D">
        <w:trPr>
          <w:trHeight w:val="300"/>
          <w:jc w:val="center"/>
        </w:trPr>
        <w:tc>
          <w:tcPr>
            <w:tcW w:w="32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Chokwe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DC467E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25B0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171,682</w:t>
            </w:r>
          </w:p>
        </w:tc>
      </w:tr>
      <w:tr w:rsidR="0040053B" w:rsidRPr="00BA68C3" w:rsidTr="00F85B6D">
        <w:trPr>
          <w:trHeight w:val="300"/>
          <w:jc w:val="center"/>
        </w:trPr>
        <w:tc>
          <w:tcPr>
            <w:tcW w:w="32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Mabalane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DC467E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25B0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39,810</w:t>
            </w:r>
          </w:p>
        </w:tc>
      </w:tr>
      <w:tr w:rsidR="0040053B" w:rsidRPr="00BA68C3" w:rsidTr="00F85B6D">
        <w:trPr>
          <w:trHeight w:val="300"/>
          <w:jc w:val="center"/>
        </w:trPr>
        <w:tc>
          <w:tcPr>
            <w:tcW w:w="32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Massingir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DC467E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25B0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31,610</w:t>
            </w:r>
          </w:p>
        </w:tc>
      </w:tr>
      <w:tr w:rsidR="0040053B" w:rsidRPr="00BA68C3" w:rsidTr="00F85B6D">
        <w:trPr>
          <w:trHeight w:val="300"/>
          <w:jc w:val="center"/>
        </w:trPr>
        <w:tc>
          <w:tcPr>
            <w:tcW w:w="32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Massangena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53B" w:rsidRPr="00BA68C3" w:rsidRDefault="00DC467E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25B0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815</w:t>
            </w:r>
          </w:p>
        </w:tc>
      </w:tr>
      <w:tr w:rsidR="0040053B" w:rsidRPr="00BA68C3" w:rsidTr="00F85B6D">
        <w:trPr>
          <w:trHeight w:val="30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68C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Sub-Total 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0053B" w:rsidRPr="00BA68C3" w:rsidRDefault="0040053B" w:rsidP="000832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68C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0053B" w:rsidRPr="00BA68C3" w:rsidRDefault="00DC467E" w:rsidP="00083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362087</w:t>
            </w:r>
          </w:p>
        </w:tc>
      </w:tr>
    </w:tbl>
    <w:p w:rsidR="002F0414" w:rsidRPr="00353CA3" w:rsidRDefault="002F0414" w:rsidP="00353CA3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  <w:lang w:val="pt-PT"/>
        </w:rPr>
      </w:pPr>
    </w:p>
    <w:p w:rsidR="00D4602A" w:rsidRPr="00A82E57" w:rsidRDefault="00D4602A" w:rsidP="00353CA3">
      <w:pPr>
        <w:pStyle w:val="Heading1"/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  <w:lang w:val="pt-PT"/>
        </w:rPr>
      </w:pPr>
      <w:bookmarkStart w:id="80" w:name="_Toc477334331"/>
      <w:bookmarkStart w:id="81" w:name="_Toc477391854"/>
      <w:r w:rsidRPr="00A82E57">
        <w:rPr>
          <w:color w:val="auto"/>
          <w:sz w:val="24"/>
          <w:szCs w:val="24"/>
          <w:lang w:val="en-US"/>
        </w:rPr>
        <w:t xml:space="preserve">10. </w:t>
      </w:r>
      <w:r w:rsidRPr="00A82E57">
        <w:rPr>
          <w:rFonts w:ascii="Times New Roman" w:hAnsi="Times New Roman"/>
          <w:b/>
          <w:color w:val="auto"/>
          <w:sz w:val="24"/>
          <w:szCs w:val="24"/>
        </w:rPr>
        <w:t>Distritos deficitários</w:t>
      </w:r>
      <w:bookmarkEnd w:id="80"/>
      <w:bookmarkEnd w:id="81"/>
    </w:p>
    <w:p w:rsidR="00E7119C" w:rsidRPr="00A82E57" w:rsidRDefault="00E7119C" w:rsidP="00353CA3">
      <w:pPr>
        <w:pStyle w:val="Heading2"/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82" w:name="_Toc477223602"/>
      <w:bookmarkStart w:id="83" w:name="_Toc477224092"/>
      <w:bookmarkStart w:id="84" w:name="_Toc477333931"/>
      <w:r w:rsidRPr="00A82E57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bookmarkStart w:id="85" w:name="_Toc477334332"/>
      <w:bookmarkStart w:id="86" w:name="_Toc477391855"/>
      <w:r w:rsidR="00D4602A" w:rsidRPr="00A82E57">
        <w:rPr>
          <w:rFonts w:ascii="Times New Roman" w:hAnsi="Times New Roman"/>
          <w:b/>
          <w:color w:val="auto"/>
          <w:sz w:val="24"/>
          <w:szCs w:val="24"/>
          <w:lang w:val="en-US"/>
        </w:rPr>
        <w:t xml:space="preserve">10.1 </w:t>
      </w:r>
      <w:r w:rsidRPr="00A82E57">
        <w:rPr>
          <w:rFonts w:ascii="Times New Roman" w:hAnsi="Times New Roman"/>
          <w:b/>
          <w:color w:val="auto"/>
          <w:sz w:val="24"/>
          <w:szCs w:val="24"/>
        </w:rPr>
        <w:t>Cereais</w:t>
      </w:r>
      <w:bookmarkEnd w:id="82"/>
      <w:bookmarkEnd w:id="83"/>
      <w:bookmarkEnd w:id="84"/>
      <w:bookmarkEnd w:id="85"/>
      <w:bookmarkEnd w:id="86"/>
    </w:p>
    <w:tbl>
      <w:tblPr>
        <w:tblW w:w="9449" w:type="dxa"/>
        <w:tblInd w:w="108" w:type="dxa"/>
        <w:tblLook w:val="04A0" w:firstRow="1" w:lastRow="0" w:firstColumn="1" w:lastColumn="0" w:noHBand="0" w:noVBand="1"/>
      </w:tblPr>
      <w:tblGrid>
        <w:gridCol w:w="3779"/>
        <w:gridCol w:w="3275"/>
        <w:gridCol w:w="2395"/>
      </w:tblGrid>
      <w:tr w:rsidR="00DC467E" w:rsidRPr="00353CA3" w:rsidTr="00DC467E">
        <w:trPr>
          <w:trHeight w:val="280"/>
        </w:trPr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Milho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C467E" w:rsidRPr="00DC467E" w:rsidRDefault="00DC467E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C467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Distrito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DC467E" w:rsidRPr="00581C78" w:rsidRDefault="00DC467E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81C78">
              <w:rPr>
                <w:rFonts w:ascii="Times New Roman" w:eastAsia="Times New Roman" w:hAnsi="Times New Roman"/>
                <w:b/>
                <w:sz w:val="24"/>
                <w:szCs w:val="24"/>
              </w:rPr>
              <w:t>Quantidade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Massangena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67E" w:rsidRPr="00581C78" w:rsidRDefault="00581C7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DC467E" w:rsidRPr="00581C78">
              <w:rPr>
                <w:rFonts w:ascii="Arial Narrow" w:eastAsia="Times New Roman" w:hAnsi="Arial Narrow"/>
                <w:sz w:val="20"/>
                <w:szCs w:val="20"/>
              </w:rPr>
              <w:t>2,013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Chicualacuala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DC467E" w:rsidRPr="00581C78">
              <w:rPr>
                <w:rFonts w:ascii="Arial Narrow" w:eastAsia="Times New Roman" w:hAnsi="Arial Narrow"/>
                <w:sz w:val="20"/>
                <w:szCs w:val="20"/>
              </w:rPr>
              <w:t>1,623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Sub-total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67E" w:rsidRPr="00581C78" w:rsidRDefault="00581C78" w:rsidP="00DC46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</w:t>
            </w:r>
            <w:r w:rsidR="00DC467E" w:rsidRPr="00581C7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="009D4BE9" w:rsidRPr="00581C7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,</w:t>
            </w:r>
            <w:r w:rsidR="00DC467E" w:rsidRPr="00581C7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636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ARROZ</w:t>
            </w: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Xai-Xai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DC467E" w:rsidRPr="00581C78">
              <w:rPr>
                <w:rFonts w:ascii="Arial Narrow" w:eastAsia="Times New Roman" w:hAnsi="Arial Narrow"/>
                <w:sz w:val="20"/>
                <w:szCs w:val="20"/>
              </w:rPr>
              <w:t>22,510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Bilene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DC467E" w:rsidRPr="00581C78">
              <w:rPr>
                <w:rFonts w:ascii="Arial Narrow" w:eastAsia="Times New Roman" w:hAnsi="Arial Narrow"/>
                <w:sz w:val="20"/>
                <w:szCs w:val="20"/>
              </w:rPr>
              <w:t>23,604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Chibuto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DC467E" w:rsidRPr="00581C78">
              <w:rPr>
                <w:rFonts w:ascii="Arial Narrow" w:eastAsia="Times New Roman" w:hAnsi="Arial Narrow"/>
                <w:sz w:val="20"/>
                <w:szCs w:val="20"/>
              </w:rPr>
              <w:t>32,792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Manjacaze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9D4BE9" w:rsidRPr="00581C78">
              <w:rPr>
                <w:rFonts w:ascii="Arial Narrow" w:eastAsia="Times New Roman" w:hAnsi="Arial Narrow"/>
                <w:sz w:val="20"/>
                <w:szCs w:val="20"/>
              </w:rPr>
              <w:t>24,404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Guija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9D4BE9" w:rsidRPr="00581C78">
              <w:rPr>
                <w:rFonts w:ascii="Arial Narrow" w:eastAsia="Times New Roman" w:hAnsi="Arial Narrow"/>
                <w:sz w:val="20"/>
                <w:szCs w:val="20"/>
              </w:rPr>
              <w:t>14,862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Chokwe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9D4BE9" w:rsidRPr="00581C78">
              <w:rPr>
                <w:rFonts w:ascii="Arial Narrow" w:eastAsia="Times New Roman" w:hAnsi="Arial Narrow"/>
                <w:sz w:val="20"/>
                <w:szCs w:val="20"/>
              </w:rPr>
              <w:t>8,810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Mabalane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9D4BE9" w:rsidRPr="00581C78">
              <w:rPr>
                <w:rFonts w:ascii="Arial Narrow" w:eastAsia="Times New Roman" w:hAnsi="Arial Narrow"/>
                <w:sz w:val="20"/>
                <w:szCs w:val="20"/>
              </w:rPr>
              <w:t>6,078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Massingir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9D4BE9" w:rsidRPr="00581C78">
              <w:rPr>
                <w:rFonts w:ascii="Arial Narrow" w:eastAsia="Times New Roman" w:hAnsi="Arial Narrow"/>
                <w:sz w:val="20"/>
                <w:szCs w:val="20"/>
              </w:rPr>
              <w:t>5,554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9D4B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Chi</w:t>
            </w:r>
            <w:r w:rsidR="009D4B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gubo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9D4BE9" w:rsidRPr="00581C78">
              <w:rPr>
                <w:rFonts w:ascii="Arial Narrow" w:eastAsia="Times New Roman" w:hAnsi="Arial Narrow"/>
                <w:sz w:val="20"/>
                <w:szCs w:val="20"/>
              </w:rPr>
              <w:t>5,554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Massangena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9D4BE9" w:rsidRPr="00581C78">
              <w:rPr>
                <w:rFonts w:ascii="Arial Narrow" w:eastAsia="Times New Roman" w:hAnsi="Arial Narrow"/>
                <w:sz w:val="20"/>
                <w:szCs w:val="20"/>
              </w:rPr>
              <w:t>2,831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Chicualacuala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9D4BE9" w:rsidRPr="00581C78">
              <w:rPr>
                <w:rFonts w:ascii="Arial Narrow" w:eastAsia="Times New Roman" w:hAnsi="Arial Narrow"/>
                <w:sz w:val="20"/>
                <w:szCs w:val="20"/>
              </w:rPr>
              <w:t>6,973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Sub-total</w:t>
            </w:r>
          </w:p>
        </w:tc>
        <w:tc>
          <w:tcPr>
            <w:tcW w:w="3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</w:t>
            </w:r>
            <w:r w:rsidR="009D4BE9" w:rsidRPr="00581C7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153,972</w:t>
            </w:r>
          </w:p>
        </w:tc>
      </w:tr>
      <w:tr w:rsidR="00DC467E" w:rsidRPr="00353CA3" w:rsidTr="0040350B">
        <w:trPr>
          <w:trHeight w:val="280"/>
        </w:trPr>
        <w:tc>
          <w:tcPr>
            <w:tcW w:w="3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:rsidR="00DC467E" w:rsidRPr="00353CA3" w:rsidRDefault="00DC467E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:rsidR="00DC467E" w:rsidRPr="00581C78" w:rsidRDefault="00581C78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</w:t>
            </w:r>
            <w:r w:rsidR="009D4BE9" w:rsidRPr="00581C7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157,608</w:t>
            </w:r>
          </w:p>
        </w:tc>
      </w:tr>
    </w:tbl>
    <w:p w:rsidR="00014507" w:rsidRDefault="00014507" w:rsidP="00353CA3">
      <w:pPr>
        <w:pStyle w:val="Heading2"/>
        <w:spacing w:line="240" w:lineRule="auto"/>
        <w:jc w:val="both"/>
        <w:rPr>
          <w:sz w:val="24"/>
          <w:szCs w:val="24"/>
          <w:lang w:val="en-US"/>
        </w:rPr>
      </w:pPr>
      <w:bookmarkStart w:id="87" w:name="_Toc477333932"/>
      <w:bookmarkStart w:id="88" w:name="_Toc477334333"/>
      <w:bookmarkStart w:id="89" w:name="_Toc477391856"/>
    </w:p>
    <w:p w:rsidR="00E7119C" w:rsidRPr="00A82E57" w:rsidRDefault="00D4602A" w:rsidP="00A32FF6">
      <w:pPr>
        <w:pStyle w:val="Heading2"/>
        <w:spacing w:line="240" w:lineRule="auto"/>
        <w:jc w:val="both"/>
        <w:rPr>
          <w:color w:val="auto"/>
          <w:sz w:val="24"/>
          <w:szCs w:val="24"/>
          <w:lang w:val="en-US"/>
        </w:rPr>
      </w:pPr>
      <w:r w:rsidRPr="00A82E57">
        <w:rPr>
          <w:color w:val="auto"/>
          <w:sz w:val="24"/>
          <w:szCs w:val="24"/>
          <w:lang w:val="en-US"/>
        </w:rPr>
        <w:t xml:space="preserve">10.2. </w:t>
      </w:r>
      <w:r w:rsidR="009B3538" w:rsidRPr="00A82E57">
        <w:rPr>
          <w:rFonts w:ascii="Times New Roman" w:hAnsi="Times New Roman"/>
          <w:b/>
          <w:color w:val="auto"/>
          <w:sz w:val="24"/>
          <w:szCs w:val="24"/>
          <w:lang w:val="en-US"/>
        </w:rPr>
        <w:t xml:space="preserve">Distritos deficitarios de </w:t>
      </w:r>
      <w:r w:rsidR="00A52505" w:rsidRPr="00A82E57">
        <w:rPr>
          <w:rFonts w:ascii="Times New Roman" w:hAnsi="Times New Roman"/>
          <w:b/>
          <w:color w:val="auto"/>
          <w:sz w:val="24"/>
          <w:szCs w:val="24"/>
        </w:rPr>
        <w:t>Hortícolas</w:t>
      </w:r>
      <w:bookmarkEnd w:id="87"/>
      <w:bookmarkEnd w:id="88"/>
      <w:bookmarkEnd w:id="89"/>
    </w:p>
    <w:tbl>
      <w:tblPr>
        <w:tblpPr w:leftFromText="180" w:rightFromText="180" w:vertAnchor="text" w:horzAnchor="margin" w:tblpY="230"/>
        <w:tblW w:w="9465" w:type="dxa"/>
        <w:tblLook w:val="04A0" w:firstRow="1" w:lastRow="0" w:firstColumn="1" w:lastColumn="0" w:noHBand="0" w:noVBand="1"/>
      </w:tblPr>
      <w:tblGrid>
        <w:gridCol w:w="3683"/>
        <w:gridCol w:w="3068"/>
        <w:gridCol w:w="2714"/>
      </w:tblGrid>
      <w:tr w:rsidR="00A52505" w:rsidRPr="00353CA3" w:rsidTr="009B3538">
        <w:trPr>
          <w:trHeight w:val="238"/>
        </w:trPr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A52505" w:rsidRPr="00F6260E" w:rsidRDefault="00A52505" w:rsidP="009B3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 w:rsidRPr="00F626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Batata, Cebola, tomate, repolho, alface, couve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05" w:rsidRPr="00353CA3" w:rsidRDefault="009B3538" w:rsidP="009B3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Distrito</w:t>
            </w:r>
          </w:p>
        </w:tc>
        <w:tc>
          <w:tcPr>
            <w:tcW w:w="2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505" w:rsidRPr="00581C78" w:rsidRDefault="009B3538" w:rsidP="009B3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1C78">
              <w:rPr>
                <w:rFonts w:ascii="Times New Roman" w:eastAsia="Times New Roman" w:hAnsi="Times New Roman"/>
                <w:sz w:val="24"/>
                <w:szCs w:val="24"/>
              </w:rPr>
              <w:t>Quantidades</w:t>
            </w:r>
          </w:p>
        </w:tc>
      </w:tr>
      <w:tr w:rsidR="00A52505" w:rsidRPr="00353CA3" w:rsidTr="009B3538">
        <w:trPr>
          <w:trHeight w:val="238"/>
        </w:trPr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2505" w:rsidRPr="00353CA3" w:rsidRDefault="00A52505" w:rsidP="009B3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05" w:rsidRPr="00353CA3" w:rsidRDefault="00A52505" w:rsidP="009B3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Chi</w:t>
            </w:r>
            <w:r w:rsidR="009B35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gubo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505" w:rsidRPr="00581C78" w:rsidRDefault="00581C78" w:rsidP="009B3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1C78"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9B3538" w:rsidRPr="00581C78">
              <w:rPr>
                <w:rFonts w:ascii="Arial Narrow" w:eastAsia="Times New Roman" w:hAnsi="Arial Narrow"/>
                <w:sz w:val="20"/>
                <w:szCs w:val="20"/>
              </w:rPr>
              <w:t>386</w:t>
            </w:r>
          </w:p>
        </w:tc>
      </w:tr>
      <w:tr w:rsidR="00A52505" w:rsidRPr="00353CA3" w:rsidTr="009B3538">
        <w:trPr>
          <w:trHeight w:val="238"/>
        </w:trPr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505" w:rsidRPr="00353CA3" w:rsidRDefault="00A52505" w:rsidP="009B3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05" w:rsidRPr="00353CA3" w:rsidRDefault="009B3538" w:rsidP="009B3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Chicualacuala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505" w:rsidRPr="00581C78" w:rsidRDefault="00581C78" w:rsidP="009B3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1C78">
              <w:rPr>
                <w:rFonts w:ascii="Arial Narrow" w:eastAsia="Times New Roman" w:hAnsi="Arial Narrow"/>
                <w:sz w:val="20"/>
                <w:szCs w:val="20"/>
              </w:rPr>
              <w:t>-</w:t>
            </w:r>
            <w:r w:rsidR="009B3538" w:rsidRPr="00581C78">
              <w:rPr>
                <w:rFonts w:ascii="Arial Narrow" w:eastAsia="Times New Roman" w:hAnsi="Arial Narrow"/>
                <w:sz w:val="20"/>
                <w:szCs w:val="20"/>
              </w:rPr>
              <w:t>817</w:t>
            </w:r>
          </w:p>
        </w:tc>
      </w:tr>
      <w:tr w:rsidR="00A52505" w:rsidRPr="00353CA3" w:rsidTr="00581C78">
        <w:trPr>
          <w:trHeight w:val="265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2505" w:rsidRPr="00353CA3" w:rsidRDefault="009B3538" w:rsidP="009B3538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05" w:rsidRPr="00353CA3" w:rsidRDefault="00A52505" w:rsidP="009B3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505" w:rsidRPr="00581C78" w:rsidRDefault="00581C78" w:rsidP="009B3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-1,203</w:t>
            </w:r>
          </w:p>
        </w:tc>
      </w:tr>
    </w:tbl>
    <w:p w:rsidR="009B3538" w:rsidRPr="00A82E57" w:rsidRDefault="009B3538" w:rsidP="009B3538">
      <w:pPr>
        <w:pStyle w:val="Heading1"/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  <w:lang w:val="pt-PT"/>
        </w:rPr>
      </w:pPr>
      <w:r w:rsidRPr="00A82E57">
        <w:rPr>
          <w:color w:val="auto"/>
          <w:sz w:val="24"/>
          <w:szCs w:val="24"/>
          <w:lang w:val="pt-PT"/>
        </w:rPr>
        <w:lastRenderedPageBreak/>
        <w:t xml:space="preserve">12. </w:t>
      </w:r>
      <w:r w:rsidRPr="00A82E57">
        <w:rPr>
          <w:rFonts w:ascii="Times New Roman" w:hAnsi="Times New Roman"/>
          <w:b/>
          <w:color w:val="auto"/>
          <w:sz w:val="24"/>
          <w:szCs w:val="24"/>
        </w:rPr>
        <w:t>Circuito de troca de excedentes</w:t>
      </w:r>
    </w:p>
    <w:p w:rsidR="0040350B" w:rsidRPr="00A32FF6" w:rsidRDefault="0040350B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40350B" w:rsidRDefault="00581C78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54758D">
        <w:rPr>
          <w:rFonts w:ascii="Times New Roman" w:hAnsi="Times New Roman"/>
          <w:b/>
          <w:sz w:val="24"/>
          <w:szCs w:val="24"/>
        </w:rPr>
        <w:object w:dxaOrig="961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270pt" o:ole="">
            <v:imagedata r:id="rId13" o:title=""/>
          </v:shape>
          <o:OLEObject Type="Embed" ProgID="PowerPoint.Slide.12" ShapeID="_x0000_i1025" DrawAspect="Content" ObjectID="_1571639507" r:id="rId14"/>
        </w:object>
      </w:r>
    </w:p>
    <w:p w:rsidR="000B6465" w:rsidRPr="00A82E57" w:rsidRDefault="000B6465" w:rsidP="00353CA3">
      <w:pPr>
        <w:pStyle w:val="Heading2"/>
        <w:spacing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90" w:name="_Toc477391860"/>
      <w:r w:rsidRPr="00A82E57">
        <w:rPr>
          <w:rFonts w:ascii="Times New Roman" w:hAnsi="Times New Roman"/>
          <w:b/>
          <w:color w:val="auto"/>
          <w:sz w:val="24"/>
          <w:szCs w:val="24"/>
          <w:lang w:val="pt-PT"/>
        </w:rPr>
        <w:t xml:space="preserve">12.1. </w:t>
      </w:r>
      <w:r w:rsidRPr="00A82E57">
        <w:rPr>
          <w:rFonts w:ascii="Times New Roman" w:hAnsi="Times New Roman"/>
          <w:b/>
          <w:color w:val="auto"/>
          <w:sz w:val="24"/>
          <w:szCs w:val="24"/>
        </w:rPr>
        <w:t xml:space="preserve">Circuito de </w:t>
      </w:r>
      <w:bookmarkEnd w:id="90"/>
      <w:r w:rsidR="00166B26" w:rsidRPr="00A82E57">
        <w:rPr>
          <w:rFonts w:ascii="Times New Roman" w:hAnsi="Times New Roman"/>
          <w:b/>
          <w:color w:val="auto"/>
          <w:sz w:val="24"/>
          <w:szCs w:val="24"/>
        </w:rPr>
        <w:t>hortícolas</w:t>
      </w:r>
    </w:p>
    <w:p w:rsidR="00812F62" w:rsidRPr="00A32FF6" w:rsidRDefault="00812F62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12F62" w:rsidRPr="00A32FF6" w:rsidRDefault="00812F62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40350B" w:rsidRPr="00A32FF6" w:rsidRDefault="0040350B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40350B" w:rsidRPr="00A32FF6" w:rsidRDefault="00812F62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noProof/>
          <w:sz w:val="24"/>
          <w:szCs w:val="24"/>
        </w:rPr>
        <w:object w:dxaOrig="11907" w:dyaOrig="16840">
          <v:shape id="Object 4" o:spid="_x0000_s1056" type="#_x0000_t75" style="position:absolute;left:0;text-align:left;margin-left:15.75pt;margin-top:-71.65pt;width:646.65pt;height:349.45pt;z-index:251660288">
            <v:imagedata r:id="rId15" o:title=""/>
          </v:shape>
          <o:OLEObject Type="Embed" ProgID="Excel.Sheet.12" ShapeID="Object 4" DrawAspect="Content" ObjectID="_1571639508" r:id="rId16"/>
        </w:object>
      </w:r>
    </w:p>
    <w:p w:rsidR="0040350B" w:rsidRPr="00A32FF6" w:rsidRDefault="0040350B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40350B" w:rsidRPr="00A32FF6" w:rsidRDefault="0040350B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12F62" w:rsidRPr="00A32FF6" w:rsidRDefault="00812F62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12F62" w:rsidRPr="00A32FF6" w:rsidRDefault="00812F62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12F62" w:rsidRPr="00A32FF6" w:rsidRDefault="00812F62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12F62" w:rsidRPr="00A32FF6" w:rsidRDefault="00812F62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12F62" w:rsidRPr="00A32FF6" w:rsidRDefault="00812F62" w:rsidP="00353CA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D94B24" w:rsidRPr="00A82E57" w:rsidRDefault="000B6465" w:rsidP="00353CA3">
      <w:pPr>
        <w:pStyle w:val="Heading3"/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bookmarkStart w:id="91" w:name="_Toc477333935"/>
      <w:bookmarkStart w:id="92" w:name="_Toc477334336"/>
      <w:bookmarkStart w:id="93" w:name="_Toc477391862"/>
      <w:r w:rsidRPr="00A82E57">
        <w:rPr>
          <w:rFonts w:ascii="Times New Roman" w:hAnsi="Times New Roman"/>
          <w:sz w:val="24"/>
          <w:szCs w:val="24"/>
          <w:lang w:val="pt-PT"/>
        </w:rPr>
        <w:lastRenderedPageBreak/>
        <w:t xml:space="preserve">13.1. </w:t>
      </w:r>
      <w:r w:rsidR="00166B26" w:rsidRPr="00A82E57">
        <w:rPr>
          <w:rFonts w:ascii="Times New Roman" w:hAnsi="Times New Roman"/>
          <w:sz w:val="24"/>
          <w:szCs w:val="24"/>
          <w:lang w:val="pt-PT"/>
        </w:rPr>
        <w:t>I</w:t>
      </w:r>
      <w:r w:rsidR="00D94B24" w:rsidRPr="00A82E57">
        <w:rPr>
          <w:rFonts w:ascii="Times New Roman" w:hAnsi="Times New Roman"/>
          <w:sz w:val="24"/>
          <w:szCs w:val="24"/>
        </w:rPr>
        <w:t>ntervenientes</w:t>
      </w:r>
      <w:bookmarkEnd w:id="91"/>
      <w:bookmarkEnd w:id="92"/>
      <w:bookmarkEnd w:id="93"/>
      <w:r w:rsidR="00166B26" w:rsidRPr="00A82E57">
        <w:rPr>
          <w:rFonts w:ascii="Times New Roman" w:hAnsi="Times New Roman"/>
          <w:sz w:val="24"/>
          <w:szCs w:val="24"/>
          <w:lang w:val="pt-PT"/>
        </w:rPr>
        <w:t xml:space="preserve"> na comercialização.</w:t>
      </w:r>
    </w:p>
    <w:p w:rsidR="00014507" w:rsidRPr="00014507" w:rsidRDefault="00014507" w:rsidP="00014507">
      <w:pPr>
        <w:rPr>
          <w:lang w:val="x-none" w:eastAsia="x-none"/>
        </w:rPr>
      </w:pPr>
    </w:p>
    <w:p w:rsidR="00D94B24" w:rsidRPr="00353CA3" w:rsidRDefault="00D94B24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Quanto aos intervenientes, a província conta com cerca de 156 intervenientes da comercialização agícola, distribuídos pelos distritos de Xai-Xai, Mandlakazi, Chokwe, Bilene, Guijá Chibuto, Massingir, Mabalane, Chicualacula e Chigubo.</w:t>
      </w:r>
    </w:p>
    <w:tbl>
      <w:tblPr>
        <w:tblW w:w="953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65"/>
        <w:gridCol w:w="5670"/>
      </w:tblGrid>
      <w:tr w:rsidR="00D94B24" w:rsidRPr="00353CA3" w:rsidTr="00232DA4">
        <w:trPr>
          <w:trHeight w:val="687"/>
        </w:trPr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Distrito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Nome do interveniente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 Xai-Xai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Wanbao Africa Agric. Development, Lda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Moz India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H.H.Comercial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Rhada Comercial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Ila Comercial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Casa Ravish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Cogef Trading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Mae Trading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Mandlakazi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Absalão L. Come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Abdul GaniKalumia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Apolinária Mondlane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Sansão Mondlane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Vrinda Comercial</w:t>
            </w:r>
          </w:p>
        </w:tc>
      </w:tr>
      <w:tr w:rsidR="00D94B24" w:rsidRPr="00353CA3" w:rsidTr="00232DA4">
        <w:trPr>
          <w:trHeight w:val="612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Popot Comercial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Chokwe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lastRenderedPageBreak/>
              <w:t> 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lastRenderedPageBreak/>
              <w:t> Complexo Agro-Industrial de Chokwe</w:t>
            </w:r>
          </w:p>
        </w:tc>
      </w:tr>
      <w:tr w:rsidR="00D94B24" w:rsidRPr="00353CA3" w:rsidTr="00232DA4">
        <w:trPr>
          <w:trHeight w:val="1023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 Inacio de Sousa (SediadanaProvincia de Maputo, mas adquire o arrozemChokwe e Bilene)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 </w:t>
            </w: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Agro-comercial Dimas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 Associacao dos camponeses da casa agraria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 </w:t>
            </w: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Kris Comercial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Cogef Trading</w:t>
            </w:r>
          </w:p>
        </w:tc>
      </w:tr>
      <w:tr w:rsidR="00D94B24" w:rsidRPr="00353CA3" w:rsidTr="00232DA4">
        <w:trPr>
          <w:trHeight w:val="35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Cassamo D. Rugnat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Bilene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Casa Raques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Cecilia Muchanga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Jose D’Almeida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Maria Jose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Rafael Cossa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Associação Agrícola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Noa Pelembe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Dona Anifa</w:t>
            </w:r>
          </w:p>
        </w:tc>
      </w:tr>
      <w:tr w:rsidR="00D94B24" w:rsidRPr="00353CA3" w:rsidTr="00232DA4">
        <w:trPr>
          <w:trHeight w:val="386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Joaquim Balate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Guija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Casa Agrária de Guija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Associação Agricola de Guija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JustinoThaelane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Rafael Massema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NalgyJumaUsseni</w:t>
            </w:r>
          </w:p>
        </w:tc>
      </w:tr>
      <w:tr w:rsidR="00D94B24" w:rsidRPr="00353CA3" w:rsidTr="00232DA4">
        <w:trPr>
          <w:trHeight w:val="391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Jose Rodrigues de Almeida</w:t>
            </w:r>
          </w:p>
        </w:tc>
      </w:tr>
      <w:tr w:rsidR="00D94B24" w:rsidRPr="00353CA3" w:rsidTr="00232DA4">
        <w:trPr>
          <w:trHeight w:val="380"/>
        </w:trPr>
        <w:tc>
          <w:tcPr>
            <w:tcW w:w="3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Chibuto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Manuel D’Alvar</w:t>
            </w:r>
          </w:p>
        </w:tc>
      </w:tr>
      <w:tr w:rsidR="00D94B24" w:rsidRPr="00353CA3" w:rsidTr="00232DA4">
        <w:trPr>
          <w:trHeight w:val="460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Inusso Omar</w:t>
            </w:r>
          </w:p>
        </w:tc>
      </w:tr>
      <w:tr w:rsidR="00D94B24" w:rsidRPr="00353CA3" w:rsidTr="00232DA4">
        <w:trPr>
          <w:trHeight w:val="386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Eduardo Dias Capela</w:t>
            </w:r>
          </w:p>
        </w:tc>
      </w:tr>
      <w:tr w:rsidR="00D94B24" w:rsidRPr="00353CA3" w:rsidTr="00232DA4">
        <w:trPr>
          <w:trHeight w:val="386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Danifo</w:t>
            </w:r>
          </w:p>
        </w:tc>
      </w:tr>
      <w:tr w:rsidR="00D94B24" w:rsidRPr="00353CA3" w:rsidTr="00232DA4">
        <w:trPr>
          <w:trHeight w:val="386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Abdul Remane</w:t>
            </w:r>
          </w:p>
        </w:tc>
      </w:tr>
      <w:tr w:rsidR="00D94B24" w:rsidRPr="00353CA3" w:rsidTr="00232DA4">
        <w:trPr>
          <w:trHeight w:val="386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Parague Rainchura</w:t>
            </w:r>
          </w:p>
        </w:tc>
      </w:tr>
      <w:tr w:rsidR="00D94B24" w:rsidRPr="00353CA3" w:rsidTr="00232DA4">
        <w:trPr>
          <w:trHeight w:val="386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Latifo Momed Mussa</w:t>
            </w:r>
          </w:p>
        </w:tc>
      </w:tr>
      <w:tr w:rsidR="00D94B24" w:rsidRPr="00353CA3" w:rsidTr="00232DA4">
        <w:trPr>
          <w:trHeight w:val="386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Ibrahimo Latifo</w:t>
            </w:r>
          </w:p>
        </w:tc>
      </w:tr>
      <w:tr w:rsidR="00D94B24" w:rsidRPr="00353CA3" w:rsidTr="00232DA4">
        <w:trPr>
          <w:trHeight w:val="367"/>
        </w:trPr>
        <w:tc>
          <w:tcPr>
            <w:tcW w:w="3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Massingir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Associacao Agricola de Massingir</w:t>
            </w:r>
          </w:p>
        </w:tc>
      </w:tr>
      <w:tr w:rsidR="00D94B24" w:rsidRPr="00353CA3" w:rsidTr="00232DA4">
        <w:trPr>
          <w:trHeight w:val="367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Associação Agricola de Tihovanine</w:t>
            </w:r>
          </w:p>
        </w:tc>
      </w:tr>
      <w:tr w:rsidR="00D94B24" w:rsidRPr="00353CA3" w:rsidTr="00232DA4">
        <w:trPr>
          <w:trHeight w:val="367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Samuel Manganhe</w:t>
            </w:r>
          </w:p>
        </w:tc>
      </w:tr>
      <w:tr w:rsidR="00D94B24" w:rsidRPr="00353CA3" w:rsidTr="00232DA4">
        <w:trPr>
          <w:trHeight w:val="367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Associação Kinlimuca</w:t>
            </w:r>
          </w:p>
        </w:tc>
      </w:tr>
      <w:tr w:rsidR="00D94B24" w:rsidRPr="00353CA3" w:rsidTr="00232DA4">
        <w:trPr>
          <w:trHeight w:val="367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Vasco Mutaua</w:t>
            </w:r>
          </w:p>
        </w:tc>
      </w:tr>
      <w:tr w:rsidR="00D94B24" w:rsidRPr="00353CA3" w:rsidTr="00232DA4">
        <w:trPr>
          <w:trHeight w:val="367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Juvenal Valente Muchave</w:t>
            </w:r>
          </w:p>
        </w:tc>
      </w:tr>
      <w:tr w:rsidR="00D94B24" w:rsidRPr="00353CA3" w:rsidTr="00232DA4">
        <w:trPr>
          <w:trHeight w:val="367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 xml:space="preserve">Tio Daude, </w:t>
            </w:r>
          </w:p>
        </w:tc>
      </w:tr>
      <w:tr w:rsidR="00D94B24" w:rsidRPr="00353CA3" w:rsidTr="00232DA4">
        <w:trPr>
          <w:trHeight w:val="367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Abdul Latifo Saranga (Nhanal)</w:t>
            </w:r>
          </w:p>
        </w:tc>
      </w:tr>
      <w:tr w:rsidR="00D94B24" w:rsidRPr="00353CA3" w:rsidTr="00232DA4">
        <w:trPr>
          <w:trHeight w:val="476"/>
        </w:trPr>
        <w:tc>
          <w:tcPr>
            <w:tcW w:w="3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Jose Fernades Rodrigues D’Almeida</w:t>
            </w:r>
          </w:p>
        </w:tc>
      </w:tr>
    </w:tbl>
    <w:p w:rsidR="000B6465" w:rsidRPr="00353CA3" w:rsidRDefault="000B6465" w:rsidP="00353CA3">
      <w:pPr>
        <w:pStyle w:val="Heading1"/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bookmarkStart w:id="94" w:name="_Toc477133968"/>
      <w:bookmarkStart w:id="95" w:name="_Toc477158332"/>
      <w:bookmarkStart w:id="96" w:name="_Toc477223611"/>
      <w:bookmarkStart w:id="97" w:name="_Toc477224102"/>
      <w:bookmarkStart w:id="98" w:name="_Toc477333936"/>
      <w:bookmarkStart w:id="99" w:name="_Toc477334337"/>
    </w:p>
    <w:p w:rsidR="00D94B24" w:rsidRPr="00A82E57" w:rsidRDefault="00D4602A" w:rsidP="00353CA3">
      <w:pPr>
        <w:pStyle w:val="Heading2"/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  <w:lang w:val="en-US"/>
        </w:rPr>
      </w:pPr>
      <w:r w:rsidRPr="00A82E57">
        <w:rPr>
          <w:rFonts w:ascii="Times New Roman" w:hAnsi="Times New Roman"/>
          <w:b/>
          <w:color w:val="auto"/>
          <w:sz w:val="24"/>
          <w:szCs w:val="24"/>
          <w:lang w:val="pt-PT"/>
        </w:rPr>
        <w:t xml:space="preserve"> </w:t>
      </w:r>
      <w:bookmarkStart w:id="100" w:name="_Toc477391863"/>
      <w:r w:rsidR="000B6465" w:rsidRPr="00A82E57">
        <w:rPr>
          <w:rFonts w:ascii="Times New Roman" w:hAnsi="Times New Roman"/>
          <w:b/>
          <w:color w:val="auto"/>
          <w:sz w:val="24"/>
          <w:szCs w:val="24"/>
          <w:lang w:val="pt-PT"/>
        </w:rPr>
        <w:t xml:space="preserve">13.2. </w:t>
      </w:r>
      <w:r w:rsidR="00D94B24" w:rsidRPr="00A82E57">
        <w:rPr>
          <w:rFonts w:ascii="Times New Roman" w:hAnsi="Times New Roman"/>
          <w:b/>
          <w:color w:val="auto"/>
          <w:sz w:val="24"/>
          <w:szCs w:val="24"/>
        </w:rPr>
        <w:t>Quantidades adquiridas pelos intervenientes da comercialização agrícola</w:t>
      </w:r>
      <w:bookmarkEnd w:id="94"/>
      <w:bookmarkEnd w:id="95"/>
      <w:bookmarkEnd w:id="96"/>
      <w:bookmarkEnd w:id="97"/>
      <w:bookmarkEnd w:id="98"/>
      <w:bookmarkEnd w:id="99"/>
      <w:bookmarkEnd w:id="100"/>
    </w:p>
    <w:p w:rsidR="00D94B24" w:rsidRPr="00353CA3" w:rsidRDefault="00D94B24" w:rsidP="00353CA3">
      <w:pPr>
        <w:spacing w:line="240" w:lineRule="auto"/>
        <w:jc w:val="both"/>
        <w:rPr>
          <w:b/>
          <w:bCs/>
          <w:sz w:val="24"/>
          <w:szCs w:val="24"/>
          <w:lang w:val="pt-PT"/>
        </w:rPr>
      </w:pPr>
    </w:p>
    <w:tbl>
      <w:tblPr>
        <w:tblW w:w="9270" w:type="dxa"/>
        <w:tblInd w:w="28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94"/>
        <w:gridCol w:w="1993"/>
        <w:gridCol w:w="1803"/>
        <w:gridCol w:w="3180"/>
      </w:tblGrid>
      <w:tr w:rsidR="00D94B24" w:rsidRPr="00353CA3" w:rsidTr="006352F5">
        <w:trPr>
          <w:trHeight w:val="536"/>
        </w:trPr>
        <w:tc>
          <w:tcPr>
            <w:tcW w:w="2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Distrito</w:t>
            </w:r>
          </w:p>
        </w:tc>
        <w:tc>
          <w:tcPr>
            <w:tcW w:w="1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Numero de Intervenientes</w:t>
            </w:r>
          </w:p>
        </w:tc>
        <w:tc>
          <w:tcPr>
            <w:tcW w:w="4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  <w:t>Quantidades Comercializadas/a comercializar (Mil Ton)</w:t>
            </w:r>
          </w:p>
        </w:tc>
      </w:tr>
      <w:tr w:rsidR="00D94B24" w:rsidRPr="00353CA3" w:rsidTr="006352F5">
        <w:trPr>
          <w:trHeight w:val="483"/>
        </w:trPr>
        <w:tc>
          <w:tcPr>
            <w:tcW w:w="2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2015/2016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Previsão (16/17)</w:t>
            </w:r>
          </w:p>
        </w:tc>
      </w:tr>
      <w:tr w:rsidR="00D94B24" w:rsidRPr="00353CA3" w:rsidTr="006352F5">
        <w:trPr>
          <w:trHeight w:val="237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Xai-Xai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06 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C127F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3,</w:t>
            </w:r>
            <w:r w:rsidR="00C127FC">
              <w:rPr>
                <w:rFonts w:ascii="Times New Roman" w:hAnsi="Times New Roman"/>
                <w:sz w:val="24"/>
                <w:szCs w:val="24"/>
                <w:lang w:val="en-ZA"/>
              </w:rPr>
              <w:t>139.80</w:t>
            </w: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C127FC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ZA"/>
              </w:rPr>
              <w:t>4,940.00</w:t>
            </w:r>
          </w:p>
        </w:tc>
      </w:tr>
      <w:tr w:rsidR="00D94B24" w:rsidRPr="00353CA3" w:rsidTr="006352F5">
        <w:trPr>
          <w:trHeight w:val="237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Bilene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11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C127F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3,</w:t>
            </w:r>
            <w:r w:rsidR="00C127FC">
              <w:rPr>
                <w:rFonts w:ascii="Times New Roman" w:hAnsi="Times New Roman"/>
                <w:sz w:val="24"/>
                <w:szCs w:val="24"/>
                <w:lang w:val="en-ZA"/>
              </w:rPr>
              <w:t>385.30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C127F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3,</w:t>
            </w:r>
            <w:r w:rsidR="00C127FC">
              <w:rPr>
                <w:rFonts w:ascii="Times New Roman" w:hAnsi="Times New Roman"/>
                <w:sz w:val="24"/>
                <w:szCs w:val="24"/>
                <w:lang w:val="en-ZA"/>
              </w:rPr>
              <w:t>473.00</w:t>
            </w:r>
          </w:p>
        </w:tc>
      </w:tr>
      <w:tr w:rsidR="00D94B24" w:rsidRPr="00353CA3" w:rsidTr="006352F5">
        <w:trPr>
          <w:trHeight w:val="237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Chokwe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08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C127F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3,</w:t>
            </w:r>
            <w:r w:rsidR="00C127FC">
              <w:rPr>
                <w:rFonts w:ascii="Times New Roman" w:hAnsi="Times New Roman"/>
                <w:sz w:val="24"/>
                <w:szCs w:val="24"/>
                <w:lang w:val="en-ZA"/>
              </w:rPr>
              <w:t>616.20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C127F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1</w:t>
            </w:r>
            <w:r w:rsidR="00C127FC">
              <w:rPr>
                <w:rFonts w:ascii="Times New Roman" w:hAnsi="Times New Roman"/>
                <w:sz w:val="24"/>
                <w:szCs w:val="24"/>
                <w:lang w:val="en-ZA"/>
              </w:rPr>
              <w:t>,860.00</w:t>
            </w:r>
          </w:p>
        </w:tc>
      </w:tr>
      <w:tr w:rsidR="00D94B24" w:rsidRPr="00353CA3" w:rsidTr="006352F5">
        <w:trPr>
          <w:trHeight w:val="237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Guija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07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C127F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  <w:r w:rsidR="00C127FC">
              <w:rPr>
                <w:rFonts w:ascii="Times New Roman" w:hAnsi="Times New Roman"/>
                <w:sz w:val="24"/>
                <w:szCs w:val="24"/>
                <w:lang w:val="en-ZA"/>
              </w:rPr>
              <w:t>267.60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8C0AF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2</w:t>
            </w:r>
            <w:r w:rsidR="008C0AF4">
              <w:rPr>
                <w:rFonts w:ascii="Times New Roman" w:hAnsi="Times New Roman"/>
                <w:sz w:val="24"/>
                <w:szCs w:val="24"/>
                <w:lang w:val="en-ZA"/>
              </w:rPr>
              <w:t>05</w:t>
            </w: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.00</w:t>
            </w:r>
          </w:p>
        </w:tc>
      </w:tr>
      <w:tr w:rsidR="00D94B24" w:rsidRPr="00353CA3" w:rsidTr="006352F5">
        <w:trPr>
          <w:trHeight w:val="237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Chibuto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13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C127F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3,</w:t>
            </w:r>
            <w:r w:rsidR="00C127FC">
              <w:rPr>
                <w:rFonts w:ascii="Times New Roman" w:hAnsi="Times New Roman"/>
                <w:sz w:val="24"/>
                <w:szCs w:val="24"/>
                <w:lang w:val="en-ZA"/>
              </w:rPr>
              <w:t>637.50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3,631.00 </w:t>
            </w:r>
          </w:p>
        </w:tc>
      </w:tr>
      <w:tr w:rsidR="00D94B24" w:rsidRPr="00353CA3" w:rsidTr="006352F5">
        <w:trPr>
          <w:trHeight w:val="237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Mandlakazi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06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C127F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6,8</w:t>
            </w:r>
            <w:r w:rsidR="00C127FC">
              <w:rPr>
                <w:rFonts w:ascii="Times New Roman" w:hAnsi="Times New Roman"/>
                <w:sz w:val="24"/>
                <w:szCs w:val="24"/>
                <w:lang w:val="en-ZA"/>
              </w:rPr>
              <w:t>56.00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8C0AF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7,</w:t>
            </w:r>
            <w:r w:rsidR="008C0AF4">
              <w:rPr>
                <w:rFonts w:ascii="Times New Roman" w:hAnsi="Times New Roman"/>
                <w:sz w:val="24"/>
                <w:szCs w:val="24"/>
                <w:lang w:val="en-ZA"/>
              </w:rPr>
              <w:t>00</w:t>
            </w: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7.00 </w:t>
            </w:r>
          </w:p>
        </w:tc>
      </w:tr>
      <w:tr w:rsidR="00D94B24" w:rsidRPr="00353CA3" w:rsidTr="006352F5">
        <w:trPr>
          <w:trHeight w:val="237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Massingir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05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C127F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  <w:r w:rsidR="00C127FC">
              <w:rPr>
                <w:rFonts w:ascii="Times New Roman" w:hAnsi="Times New Roman"/>
                <w:sz w:val="24"/>
                <w:szCs w:val="24"/>
                <w:lang w:val="en-ZA"/>
              </w:rPr>
              <w:t>4.00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4.00</w:t>
            </w:r>
          </w:p>
        </w:tc>
      </w:tr>
      <w:tr w:rsidR="00D94B24" w:rsidRPr="00353CA3" w:rsidTr="006352F5">
        <w:trPr>
          <w:trHeight w:val="282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Mabalane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-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0.00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0.00</w:t>
            </w:r>
          </w:p>
        </w:tc>
      </w:tr>
      <w:tr w:rsidR="00D94B24" w:rsidRPr="00353CA3" w:rsidTr="006352F5">
        <w:trPr>
          <w:trHeight w:val="237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Chigubo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01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0.00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0.00</w:t>
            </w:r>
          </w:p>
        </w:tc>
      </w:tr>
      <w:tr w:rsidR="00D94B24" w:rsidRPr="00353CA3" w:rsidTr="006352F5">
        <w:trPr>
          <w:trHeight w:val="26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Chicualacuala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01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  <w:r w:rsidR="00C127FC">
              <w:rPr>
                <w:rFonts w:ascii="Times New Roman" w:hAnsi="Times New Roman"/>
                <w:sz w:val="24"/>
                <w:szCs w:val="24"/>
                <w:lang w:val="en-ZA"/>
              </w:rPr>
              <w:t>6</w:t>
            </w: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5.30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65.00</w:t>
            </w:r>
          </w:p>
        </w:tc>
      </w:tr>
      <w:tr w:rsidR="00D94B24" w:rsidRPr="00353CA3" w:rsidTr="00A32FF6">
        <w:trPr>
          <w:trHeight w:val="2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Massangena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01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C127F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 </w:t>
            </w:r>
            <w:r w:rsidR="00C127FC">
              <w:rPr>
                <w:rFonts w:ascii="Times New Roman" w:hAnsi="Times New Roman"/>
                <w:sz w:val="24"/>
                <w:szCs w:val="24"/>
                <w:lang w:val="en-ZA"/>
              </w:rPr>
              <w:t>15</w:t>
            </w: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.00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en-ZA"/>
              </w:rPr>
              <w:t>10.50 </w:t>
            </w:r>
          </w:p>
        </w:tc>
      </w:tr>
      <w:tr w:rsidR="00D94B24" w:rsidRPr="00353CA3" w:rsidTr="00A32FF6">
        <w:trPr>
          <w:trHeight w:val="203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Total 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59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D94B24" w:rsidP="008C0AF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21,</w:t>
            </w:r>
            <w:r w:rsidR="008C0AF4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986</w:t>
            </w: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.</w:t>
            </w:r>
            <w:r w:rsidR="008C0AF4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40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D94B24" w:rsidRPr="00353CA3" w:rsidRDefault="008C0AF4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21,195.50</w:t>
            </w:r>
          </w:p>
        </w:tc>
      </w:tr>
    </w:tbl>
    <w:p w:rsidR="00A32FF6" w:rsidRDefault="00A32FF6" w:rsidP="009B3538">
      <w:pPr>
        <w:pStyle w:val="Heading1"/>
        <w:spacing w:line="240" w:lineRule="auto"/>
        <w:jc w:val="both"/>
        <w:rPr>
          <w:sz w:val="24"/>
          <w:szCs w:val="24"/>
          <w:lang w:val="en-US"/>
        </w:rPr>
      </w:pPr>
      <w:bookmarkStart w:id="101" w:name="_Toc477333933"/>
      <w:bookmarkStart w:id="102" w:name="_Toc477334334"/>
      <w:bookmarkStart w:id="103" w:name="_Toc477391858"/>
    </w:p>
    <w:p w:rsidR="00A32FF6" w:rsidRDefault="00A32FF6" w:rsidP="00A32FF6">
      <w:pPr>
        <w:rPr>
          <w:lang w:eastAsia="x-none"/>
        </w:rPr>
      </w:pPr>
    </w:p>
    <w:p w:rsidR="00F56204" w:rsidRPr="00A32FF6" w:rsidRDefault="00F56204" w:rsidP="00A32FF6">
      <w:pPr>
        <w:rPr>
          <w:lang w:eastAsia="x-none"/>
        </w:rPr>
      </w:pPr>
    </w:p>
    <w:p w:rsidR="009B3538" w:rsidRPr="00A82E57" w:rsidRDefault="009B3538" w:rsidP="009B3538">
      <w:pPr>
        <w:pStyle w:val="Heading1"/>
        <w:spacing w:line="240" w:lineRule="auto"/>
        <w:jc w:val="both"/>
        <w:rPr>
          <w:color w:val="auto"/>
          <w:sz w:val="24"/>
          <w:szCs w:val="24"/>
        </w:rPr>
      </w:pPr>
      <w:r w:rsidRPr="00A82E57">
        <w:rPr>
          <w:color w:val="auto"/>
          <w:sz w:val="24"/>
          <w:szCs w:val="24"/>
          <w:lang w:val="en-US"/>
        </w:rPr>
        <w:lastRenderedPageBreak/>
        <w:t xml:space="preserve">11. </w:t>
      </w:r>
      <w:r w:rsidRPr="00A82E57">
        <w:rPr>
          <w:rFonts w:ascii="Times New Roman" w:hAnsi="Times New Roman"/>
          <w:b/>
          <w:color w:val="auto"/>
          <w:sz w:val="24"/>
          <w:szCs w:val="24"/>
        </w:rPr>
        <w:t>Necessidades das indústrias moageiras</w:t>
      </w:r>
      <w:bookmarkEnd w:id="101"/>
      <w:bookmarkEnd w:id="102"/>
      <w:bookmarkEnd w:id="103"/>
    </w:p>
    <w:p w:rsidR="009B3538" w:rsidRPr="00353CA3" w:rsidRDefault="009B3538" w:rsidP="009B3538">
      <w:pPr>
        <w:spacing w:line="240" w:lineRule="auto"/>
        <w:jc w:val="both"/>
        <w:rPr>
          <w:sz w:val="24"/>
          <w:szCs w:val="24"/>
          <w:lang w:val="pt-PT"/>
        </w:rPr>
      </w:pPr>
    </w:p>
    <w:tbl>
      <w:tblPr>
        <w:tblW w:w="9342" w:type="dxa"/>
        <w:tblInd w:w="108" w:type="dxa"/>
        <w:tblLook w:val="04A0" w:firstRow="1" w:lastRow="0" w:firstColumn="1" w:lastColumn="0" w:noHBand="0" w:noVBand="1"/>
      </w:tblPr>
      <w:tblGrid>
        <w:gridCol w:w="2709"/>
        <w:gridCol w:w="2008"/>
        <w:gridCol w:w="2101"/>
        <w:gridCol w:w="2524"/>
      </w:tblGrid>
      <w:tr w:rsidR="009B3538" w:rsidRPr="00353CA3" w:rsidTr="00083271">
        <w:trPr>
          <w:trHeight w:val="342"/>
        </w:trPr>
        <w:tc>
          <w:tcPr>
            <w:tcW w:w="2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353CA3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NOME</w:t>
            </w:r>
          </w:p>
        </w:tc>
        <w:tc>
          <w:tcPr>
            <w:tcW w:w="20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353CA3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DISTRITO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353CA3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Tipo Process</w:t>
            </w:r>
          </w:p>
        </w:tc>
        <w:tc>
          <w:tcPr>
            <w:tcW w:w="2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3538" w:rsidRPr="00353CA3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Necessidades</w:t>
            </w:r>
          </w:p>
        </w:tc>
      </w:tr>
      <w:tr w:rsidR="009B3538" w:rsidRPr="008C0AF4" w:rsidTr="00A32FF6">
        <w:trPr>
          <w:trHeight w:val="32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353CA3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Wanbao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353CA3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Xai-Xai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353CA3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Arroz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3538" w:rsidRPr="008C0AF4" w:rsidRDefault="008C0AF4" w:rsidP="008C0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 w:rsidRPr="008C0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150ton./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mês</w:t>
            </w:r>
          </w:p>
        </w:tc>
      </w:tr>
      <w:tr w:rsidR="009B3538" w:rsidRPr="008C0AF4" w:rsidTr="00083271">
        <w:trPr>
          <w:trHeight w:val="32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8C0AF4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 w:rsidRPr="008C0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CAIC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8C0AF4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 w:rsidRPr="008C0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Chokwè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8C0AF4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 w:rsidRPr="008C0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Arroz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3538" w:rsidRPr="008C0AF4" w:rsidRDefault="008C0AF4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5.000ton./mês</w:t>
            </w:r>
          </w:p>
        </w:tc>
      </w:tr>
      <w:tr w:rsidR="009B3538" w:rsidRPr="008C0AF4" w:rsidTr="00083271">
        <w:trPr>
          <w:trHeight w:val="32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8C0AF4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 w:rsidRPr="008C0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HICEP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8C0AF4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 w:rsidRPr="008C0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Chokwè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8C0AF4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 w:rsidRPr="008C0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Arroz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3538" w:rsidRPr="008C0AF4" w:rsidRDefault="008C0AF4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100ton./mês</w:t>
            </w:r>
          </w:p>
        </w:tc>
      </w:tr>
      <w:tr w:rsidR="009B3538" w:rsidRPr="008C0AF4" w:rsidTr="00083271">
        <w:trPr>
          <w:trHeight w:val="325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8C0AF4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 w:rsidRPr="008C0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 xml:space="preserve">Lino Muianga 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8C0AF4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 w:rsidRPr="008C0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 xml:space="preserve"> Mandlakaze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8C0AF4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 w:rsidRPr="008C0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Arroz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3538" w:rsidRPr="008C0AF4" w:rsidRDefault="008C0AF4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15ton./mês</w:t>
            </w:r>
          </w:p>
        </w:tc>
      </w:tr>
      <w:tr w:rsidR="009B3538" w:rsidRPr="00353CA3" w:rsidTr="00083271">
        <w:trPr>
          <w:trHeight w:val="342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353CA3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0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MJ</w:t>
            </w: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353CA3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Bilene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538" w:rsidRPr="00353CA3" w:rsidRDefault="009B3538" w:rsidP="000832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Milho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3538" w:rsidRPr="00353CA3" w:rsidRDefault="009B3538" w:rsidP="008C0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90ton/</w:t>
            </w:r>
            <w:r w:rsidR="008C0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t-PT"/>
              </w:rPr>
              <w:t>mês</w:t>
            </w:r>
          </w:p>
        </w:tc>
      </w:tr>
    </w:tbl>
    <w:p w:rsidR="009B3538" w:rsidRPr="00353CA3" w:rsidRDefault="009B3538" w:rsidP="00353CA3">
      <w:pPr>
        <w:spacing w:line="240" w:lineRule="auto"/>
        <w:jc w:val="both"/>
        <w:rPr>
          <w:rFonts w:ascii="Times New Roman" w:hAnsi="Times New Roman"/>
          <w:bCs/>
          <w:sz w:val="24"/>
          <w:szCs w:val="24"/>
          <w:lang w:val="pt-PT"/>
        </w:rPr>
      </w:pPr>
    </w:p>
    <w:p w:rsidR="00223711" w:rsidRPr="00A82E57" w:rsidRDefault="00F24F27" w:rsidP="00353CA3">
      <w:pPr>
        <w:pStyle w:val="Heading1"/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104" w:name="_Toc477133966"/>
      <w:bookmarkStart w:id="105" w:name="_Toc477158330"/>
      <w:bookmarkStart w:id="106" w:name="_Toc477223609"/>
      <w:bookmarkStart w:id="107" w:name="_Toc477224100"/>
      <w:bookmarkStart w:id="108" w:name="_Toc477333937"/>
      <w:bookmarkStart w:id="109" w:name="_Toc477334338"/>
      <w:bookmarkStart w:id="110" w:name="_Toc477391864"/>
      <w:r w:rsidRPr="00A82E57">
        <w:rPr>
          <w:rFonts w:ascii="Times New Roman" w:hAnsi="Times New Roman"/>
          <w:b/>
          <w:color w:val="auto"/>
          <w:sz w:val="24"/>
          <w:szCs w:val="24"/>
          <w:lang w:val="pt-PT"/>
        </w:rPr>
        <w:t xml:space="preserve">14. </w:t>
      </w:r>
      <w:r w:rsidR="00223711" w:rsidRPr="00A82E57">
        <w:rPr>
          <w:rFonts w:ascii="Times New Roman" w:hAnsi="Times New Roman"/>
          <w:b/>
          <w:color w:val="auto"/>
          <w:sz w:val="24"/>
          <w:szCs w:val="24"/>
        </w:rPr>
        <w:t>Lojas Rurais</w:t>
      </w:r>
      <w:bookmarkEnd w:id="104"/>
      <w:bookmarkEnd w:id="105"/>
      <w:bookmarkEnd w:id="106"/>
      <w:bookmarkEnd w:id="107"/>
      <w:bookmarkEnd w:id="108"/>
      <w:bookmarkEnd w:id="109"/>
      <w:bookmarkEnd w:id="110"/>
    </w:p>
    <w:p w:rsidR="00C1637E" w:rsidRPr="00353CA3" w:rsidRDefault="00C1637E" w:rsidP="00353CA3">
      <w:pPr>
        <w:spacing w:line="240" w:lineRule="auto"/>
        <w:jc w:val="both"/>
        <w:rPr>
          <w:sz w:val="24"/>
          <w:szCs w:val="24"/>
          <w:lang w:val="pt-PT"/>
        </w:rPr>
      </w:pPr>
    </w:p>
    <w:p w:rsidR="00C51902" w:rsidRPr="00353CA3" w:rsidRDefault="00C51902" w:rsidP="00353CA3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A Província de Gaza cont</w:t>
      </w:r>
      <w:r w:rsidR="007D467F" w:rsidRPr="00353CA3">
        <w:rPr>
          <w:rFonts w:ascii="Times New Roman" w:hAnsi="Times New Roman"/>
          <w:sz w:val="24"/>
          <w:szCs w:val="24"/>
          <w:lang w:val="pt-PT"/>
        </w:rPr>
        <w:t>a com uma rede de cerca de 192 lojas rurais no âmbito do Diploma Ministerial 81/2008</w:t>
      </w:r>
      <w:r w:rsidRPr="00353CA3">
        <w:rPr>
          <w:rFonts w:ascii="Times New Roman" w:hAnsi="Times New Roman"/>
          <w:sz w:val="24"/>
          <w:szCs w:val="24"/>
          <w:lang w:val="pt-PT"/>
        </w:rPr>
        <w:t xml:space="preserve">, sendo 132 </w:t>
      </w:r>
      <w:r w:rsidR="007D467F" w:rsidRPr="00353CA3">
        <w:rPr>
          <w:rFonts w:ascii="Times New Roman" w:hAnsi="Times New Roman"/>
          <w:sz w:val="24"/>
          <w:szCs w:val="24"/>
          <w:lang w:val="pt-PT"/>
        </w:rPr>
        <w:t>vendidas</w:t>
      </w:r>
      <w:r w:rsidRPr="00353CA3">
        <w:rPr>
          <w:rFonts w:ascii="Times New Roman" w:hAnsi="Times New Roman"/>
          <w:sz w:val="24"/>
          <w:szCs w:val="24"/>
          <w:lang w:val="pt-PT"/>
        </w:rPr>
        <w:t xml:space="preserve"> e 60 </w:t>
      </w:r>
      <w:r w:rsidR="007D467F" w:rsidRPr="00353CA3">
        <w:rPr>
          <w:rFonts w:ascii="Times New Roman" w:hAnsi="Times New Roman"/>
          <w:sz w:val="24"/>
          <w:szCs w:val="24"/>
          <w:lang w:val="pt-PT"/>
        </w:rPr>
        <w:t>por vender</w:t>
      </w:r>
      <w:r w:rsidRPr="00353CA3">
        <w:rPr>
          <w:rFonts w:ascii="Times New Roman" w:hAnsi="Times New Roman"/>
          <w:sz w:val="24"/>
          <w:szCs w:val="24"/>
          <w:lang w:val="pt-PT"/>
        </w:rPr>
        <w:t>. Os dados constam da tabela a seguir:</w:t>
      </w:r>
    </w:p>
    <w:tbl>
      <w:tblPr>
        <w:tblW w:w="955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45"/>
        <w:gridCol w:w="1608"/>
        <w:gridCol w:w="1485"/>
        <w:gridCol w:w="793"/>
        <w:gridCol w:w="1400"/>
        <w:gridCol w:w="1026"/>
        <w:gridCol w:w="997"/>
      </w:tblGrid>
      <w:tr w:rsidR="00223711" w:rsidRPr="00353CA3" w:rsidTr="00232DA4">
        <w:trPr>
          <w:trHeight w:val="364"/>
        </w:trPr>
        <w:tc>
          <w:tcPr>
            <w:tcW w:w="2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Distrito</w:t>
            </w:r>
          </w:p>
        </w:tc>
        <w:tc>
          <w:tcPr>
            <w:tcW w:w="3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Retalhistas</w:t>
            </w:r>
            <w:r w:rsidR="007D467F"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 xml:space="preserve"> </w:t>
            </w: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vendidas</w:t>
            </w:r>
          </w:p>
        </w:tc>
        <w:tc>
          <w:tcPr>
            <w:tcW w:w="3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Retalhistas</w:t>
            </w:r>
            <w:r w:rsidR="007D467F"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 xml:space="preserve"> </w:t>
            </w: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por vender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Reabilitadas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Por</w:t>
            </w:r>
            <w:r w:rsidR="00166B26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 xml:space="preserve"> </w:t>
            </w: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Reabilitar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Total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Vendidas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Por vender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Total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Xai-Xai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4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6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11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Bilene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13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6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Mandlakaze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8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15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23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7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9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Massangena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3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Mabalane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4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7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Massingir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3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4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Chokwe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18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29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4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Chibuto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19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23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3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Chigubo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3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Guija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8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5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Chicualacuala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4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5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</w:t>
            </w:r>
          </w:p>
        </w:tc>
      </w:tr>
      <w:tr w:rsidR="00223711" w:rsidRPr="00353CA3" w:rsidTr="00232DA4">
        <w:trPr>
          <w:trHeight w:val="36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Total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42 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 90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132 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 16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 4</w:t>
            </w:r>
            <w:r w:rsidR="008C0AF4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bottom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60</w:t>
            </w:r>
          </w:p>
        </w:tc>
      </w:tr>
    </w:tbl>
    <w:p w:rsidR="00914767" w:rsidRPr="00353CA3" w:rsidRDefault="00914767" w:rsidP="00353CA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32FF6" w:rsidRDefault="00A32FF6" w:rsidP="00A32FF6">
      <w:pPr>
        <w:pStyle w:val="Heading1"/>
        <w:spacing w:line="240" w:lineRule="auto"/>
        <w:ind w:left="765"/>
        <w:jc w:val="both"/>
        <w:rPr>
          <w:rFonts w:ascii="Times New Roman" w:hAnsi="Times New Roman"/>
          <w:b/>
          <w:sz w:val="24"/>
          <w:szCs w:val="24"/>
          <w:lang w:val="en-US"/>
        </w:rPr>
      </w:pPr>
      <w:bookmarkStart w:id="111" w:name="_Toc477133969"/>
      <w:bookmarkStart w:id="112" w:name="_Toc477158333"/>
      <w:bookmarkStart w:id="113" w:name="_Toc477223612"/>
      <w:bookmarkStart w:id="114" w:name="_Toc477224103"/>
    </w:p>
    <w:p w:rsidR="00F56204" w:rsidRPr="00F56204" w:rsidRDefault="00F56204" w:rsidP="00F56204">
      <w:pPr>
        <w:rPr>
          <w:lang w:eastAsia="x-none"/>
        </w:rPr>
      </w:pPr>
    </w:p>
    <w:p w:rsidR="00A32FF6" w:rsidRPr="00A32FF6" w:rsidRDefault="00A32FF6" w:rsidP="00A32FF6">
      <w:pPr>
        <w:rPr>
          <w:lang w:eastAsia="x-none"/>
        </w:rPr>
      </w:pPr>
    </w:p>
    <w:p w:rsidR="0054461E" w:rsidRPr="00A82E57" w:rsidRDefault="00C96F11" w:rsidP="00353CA3">
      <w:pPr>
        <w:pStyle w:val="Heading1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A82E57">
        <w:rPr>
          <w:color w:val="auto"/>
          <w:sz w:val="24"/>
          <w:szCs w:val="24"/>
          <w:lang w:val="pt-PT"/>
        </w:rPr>
        <w:lastRenderedPageBreak/>
        <w:t xml:space="preserve"> </w:t>
      </w:r>
      <w:bookmarkStart w:id="115" w:name="_Toc477333938"/>
      <w:bookmarkStart w:id="116" w:name="_Toc477334339"/>
      <w:bookmarkStart w:id="117" w:name="_Toc477391865"/>
      <w:r w:rsidR="0054461E" w:rsidRPr="00A82E57">
        <w:rPr>
          <w:rFonts w:ascii="Times New Roman" w:hAnsi="Times New Roman"/>
          <w:b/>
          <w:color w:val="auto"/>
          <w:sz w:val="24"/>
          <w:szCs w:val="24"/>
        </w:rPr>
        <w:t>Rede Privada de Armazéns e Silos</w:t>
      </w:r>
      <w:bookmarkEnd w:id="111"/>
      <w:bookmarkEnd w:id="112"/>
      <w:bookmarkEnd w:id="113"/>
      <w:bookmarkEnd w:id="114"/>
      <w:bookmarkEnd w:id="115"/>
      <w:bookmarkEnd w:id="116"/>
      <w:bookmarkEnd w:id="117"/>
    </w:p>
    <w:p w:rsidR="00C1637E" w:rsidRPr="00353CA3" w:rsidRDefault="00C1637E" w:rsidP="00353CA3">
      <w:pPr>
        <w:spacing w:line="240" w:lineRule="auto"/>
        <w:jc w:val="both"/>
        <w:rPr>
          <w:sz w:val="24"/>
          <w:szCs w:val="24"/>
          <w:lang w:val="pt-PT"/>
        </w:rPr>
      </w:pPr>
    </w:p>
    <w:tbl>
      <w:tblPr>
        <w:tblW w:w="955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48"/>
        <w:gridCol w:w="1897"/>
        <w:gridCol w:w="2062"/>
        <w:gridCol w:w="1885"/>
        <w:gridCol w:w="2160"/>
      </w:tblGrid>
      <w:tr w:rsidR="00223711" w:rsidRPr="00353CA3" w:rsidTr="00232DA4">
        <w:trPr>
          <w:trHeight w:val="841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DESCRIÇÃO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LOCALIZAÇÃO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CAPACIDADE / TONELADAS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ESTADO DE CONSERVAÇÃO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ZA"/>
              </w:rPr>
              <w:t>LOCATÁRIO</w:t>
            </w:r>
          </w:p>
        </w:tc>
      </w:tr>
      <w:tr w:rsidR="00223711" w:rsidRPr="00353CA3" w:rsidTr="00232DA4">
        <w:trPr>
          <w:trHeight w:val="562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Armazem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D. de Xai-Xai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10*10.000=100.000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 Bom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166B26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Empresa</w:t>
            </w:r>
            <w:r w:rsidR="00166B2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 xml:space="preserve"> </w:t>
            </w: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Wanb</w:t>
            </w:r>
            <w:r w:rsidR="00166B2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ã</w:t>
            </w: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o</w:t>
            </w:r>
          </w:p>
        </w:tc>
      </w:tr>
      <w:tr w:rsidR="00223711" w:rsidRPr="00353CA3" w:rsidTr="00232DA4">
        <w:trPr>
          <w:trHeight w:val="285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Armazem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Mandlakazi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15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Bom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Lino Muianga</w:t>
            </w:r>
          </w:p>
        </w:tc>
      </w:tr>
      <w:tr w:rsidR="00223711" w:rsidRPr="00353CA3" w:rsidTr="00232DA4">
        <w:trPr>
          <w:trHeight w:val="285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Armazem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Bilene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150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Bom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3C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ZA"/>
              </w:rPr>
              <w:t>MJ3</w:t>
            </w:r>
          </w:p>
        </w:tc>
      </w:tr>
      <w:tr w:rsidR="00223711" w:rsidRPr="00353CA3" w:rsidTr="00232DA4">
        <w:trPr>
          <w:trHeight w:val="285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190837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Armazem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190837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Chokwe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223711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190837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Bom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223711" w:rsidRPr="00353CA3" w:rsidRDefault="00A32FF6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MIA</w:t>
            </w:r>
          </w:p>
        </w:tc>
      </w:tr>
      <w:tr w:rsidR="00A32FF6" w:rsidRPr="00353CA3" w:rsidTr="00232DA4">
        <w:trPr>
          <w:trHeight w:val="285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32FF6" w:rsidRPr="00353CA3" w:rsidRDefault="00190837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Silo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32FF6" w:rsidRPr="00353CA3" w:rsidRDefault="00190837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Chokwe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32FF6" w:rsidRPr="00353CA3" w:rsidRDefault="00190837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5*3.000=15.000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32FF6" w:rsidRPr="00353CA3" w:rsidRDefault="00190837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Bom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32FF6" w:rsidRPr="00353CA3" w:rsidRDefault="00A32FF6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MIA</w:t>
            </w:r>
          </w:p>
        </w:tc>
      </w:tr>
    </w:tbl>
    <w:p w:rsidR="0040350B" w:rsidRPr="00353CA3" w:rsidRDefault="0040350B" w:rsidP="00353CA3">
      <w:pPr>
        <w:spacing w:line="240" w:lineRule="auto"/>
        <w:jc w:val="both"/>
        <w:rPr>
          <w:b/>
          <w:bCs/>
          <w:sz w:val="24"/>
          <w:szCs w:val="24"/>
          <w:lang w:val="pt-PT"/>
        </w:rPr>
      </w:pPr>
    </w:p>
    <w:p w:rsidR="00A3641F" w:rsidRPr="00A82E57" w:rsidRDefault="00166B26" w:rsidP="00353CA3">
      <w:pPr>
        <w:pStyle w:val="Heading1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118" w:name="_Toc477133970"/>
      <w:bookmarkStart w:id="119" w:name="_Toc477158334"/>
      <w:bookmarkStart w:id="120" w:name="_Toc477223613"/>
      <w:bookmarkStart w:id="121" w:name="_Toc477224104"/>
      <w:bookmarkStart w:id="122" w:name="_Toc477333939"/>
      <w:bookmarkStart w:id="123" w:name="_Toc477334340"/>
      <w:bookmarkStart w:id="124" w:name="_Toc477391866"/>
      <w:r w:rsidRPr="00A82E57">
        <w:rPr>
          <w:rFonts w:ascii="Times New Roman" w:hAnsi="Times New Roman"/>
          <w:b/>
          <w:color w:val="auto"/>
          <w:sz w:val="24"/>
          <w:szCs w:val="24"/>
          <w:lang w:val="pt-PT"/>
        </w:rPr>
        <w:t xml:space="preserve"> </w:t>
      </w:r>
      <w:r w:rsidR="00A3641F" w:rsidRPr="00A82E57">
        <w:rPr>
          <w:rFonts w:ascii="Times New Roman" w:hAnsi="Times New Roman"/>
          <w:b/>
          <w:color w:val="auto"/>
          <w:sz w:val="24"/>
          <w:szCs w:val="24"/>
        </w:rPr>
        <w:t>Rede Pública de Armazéns e Silos</w:t>
      </w:r>
      <w:bookmarkEnd w:id="118"/>
      <w:bookmarkEnd w:id="119"/>
      <w:bookmarkEnd w:id="120"/>
      <w:bookmarkEnd w:id="121"/>
      <w:bookmarkEnd w:id="122"/>
      <w:bookmarkEnd w:id="123"/>
      <w:bookmarkEnd w:id="124"/>
    </w:p>
    <w:p w:rsidR="00C1637E" w:rsidRPr="00190837" w:rsidRDefault="00C1637E" w:rsidP="00353CA3">
      <w:pPr>
        <w:spacing w:line="240" w:lineRule="auto"/>
        <w:jc w:val="both"/>
        <w:rPr>
          <w:sz w:val="24"/>
          <w:szCs w:val="24"/>
          <w:lang w:val="x-none"/>
        </w:rPr>
      </w:pPr>
    </w:p>
    <w:tbl>
      <w:tblPr>
        <w:tblW w:w="962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68"/>
        <w:gridCol w:w="1838"/>
        <w:gridCol w:w="1734"/>
        <w:gridCol w:w="2511"/>
        <w:gridCol w:w="1674"/>
      </w:tblGrid>
      <w:tr w:rsidR="0076081F" w:rsidRPr="00353CA3" w:rsidTr="00190837">
        <w:trPr>
          <w:trHeight w:val="716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DESCRIÇÃO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LOCALIZAÇÃO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CAPACIDADE / TONELADAS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ESTADO DE CONSERVAÇÃO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LOCATÁRIO</w:t>
            </w:r>
          </w:p>
        </w:tc>
      </w:tr>
      <w:tr w:rsidR="0076081F" w:rsidRPr="00353CA3" w:rsidTr="00190837">
        <w:trPr>
          <w:trHeight w:val="698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Armazem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Cidade de Chokwe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60.000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Bom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CAIC</w:t>
            </w:r>
          </w:p>
        </w:tc>
      </w:tr>
      <w:tr w:rsidR="0076081F" w:rsidRPr="00353CA3" w:rsidTr="00190837">
        <w:trPr>
          <w:trHeight w:val="689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Silos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Cidade de Chokwe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4*1000=4.000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Bom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CAIC</w:t>
            </w:r>
          </w:p>
        </w:tc>
      </w:tr>
      <w:tr w:rsidR="0076081F" w:rsidRPr="00353CA3" w:rsidTr="002174B7">
        <w:trPr>
          <w:trHeight w:val="476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Armazem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Cidade de Xai-Xai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2*1200=2.400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Coberturadanificada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ICM</w:t>
            </w:r>
          </w:p>
        </w:tc>
      </w:tr>
      <w:tr w:rsidR="0076081F" w:rsidRPr="00353CA3" w:rsidTr="002174B7">
        <w:trPr>
          <w:trHeight w:val="476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Armazem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Cidade de Xai-Xai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1*300=300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Arrendado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ICM</w:t>
            </w:r>
          </w:p>
        </w:tc>
      </w:tr>
      <w:tr w:rsidR="0076081F" w:rsidRPr="00353CA3" w:rsidTr="002174B7">
        <w:trPr>
          <w:trHeight w:val="476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Armazem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D. Chokwe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5.000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Arrendado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ICM</w:t>
            </w:r>
          </w:p>
        </w:tc>
      </w:tr>
      <w:tr w:rsidR="0076081F" w:rsidRPr="00353CA3" w:rsidTr="002174B7">
        <w:trPr>
          <w:trHeight w:val="476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Armazem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D. Chokwe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4*1500=6.000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Arrendados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ICM</w:t>
            </w:r>
          </w:p>
        </w:tc>
      </w:tr>
      <w:tr w:rsidR="0076081F" w:rsidRPr="00353CA3" w:rsidTr="002174B7">
        <w:trPr>
          <w:trHeight w:val="476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Armazem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D. Chokwe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253m2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Arrendado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ICM</w:t>
            </w:r>
          </w:p>
        </w:tc>
      </w:tr>
      <w:tr w:rsidR="0076081F" w:rsidRPr="00353CA3" w:rsidTr="002174B7">
        <w:trPr>
          <w:trHeight w:val="476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Armazem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D. Chokwe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840m2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Arrendado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ICM</w:t>
            </w:r>
          </w:p>
        </w:tc>
      </w:tr>
      <w:tr w:rsidR="0076081F" w:rsidRPr="00353CA3" w:rsidTr="002174B7">
        <w:trPr>
          <w:trHeight w:val="476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Armazem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D. Chokwe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2.880m2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Coberturadanificada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ICM</w:t>
            </w:r>
          </w:p>
        </w:tc>
      </w:tr>
      <w:tr w:rsidR="0076081F" w:rsidRPr="00353CA3" w:rsidTr="002174B7">
        <w:trPr>
          <w:trHeight w:val="476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Armazem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D. Chibuto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2*2.500=5.000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Coberturadanificada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ICM</w:t>
            </w:r>
          </w:p>
        </w:tc>
      </w:tr>
      <w:tr w:rsidR="0076081F" w:rsidRPr="00353CA3" w:rsidTr="002174B7">
        <w:trPr>
          <w:trHeight w:val="476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Armazem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D. Mandlakazi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1*1.000=1.000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Usopelogoverno local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ICM</w:t>
            </w:r>
          </w:p>
        </w:tc>
      </w:tr>
      <w:tr w:rsidR="0076081F" w:rsidRPr="00353CA3" w:rsidTr="002174B7">
        <w:trPr>
          <w:trHeight w:val="476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Armazem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C. Chokwe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Bom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6081F" w:rsidRPr="00353CA3" w:rsidRDefault="007608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HICEP</w:t>
            </w:r>
          </w:p>
        </w:tc>
      </w:tr>
    </w:tbl>
    <w:p w:rsidR="00A3641F" w:rsidRDefault="00A3641F" w:rsidP="00353CA3">
      <w:pPr>
        <w:pStyle w:val="Heading1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  <w:lang w:val="en-US"/>
        </w:rPr>
      </w:pPr>
      <w:bookmarkStart w:id="125" w:name="_Toc477133971"/>
      <w:bookmarkStart w:id="126" w:name="_Toc477158335"/>
      <w:bookmarkStart w:id="127" w:name="_Toc477223614"/>
      <w:bookmarkStart w:id="128" w:name="_Toc477224105"/>
      <w:bookmarkStart w:id="129" w:name="_Toc477333940"/>
      <w:bookmarkStart w:id="130" w:name="_Toc477334341"/>
      <w:bookmarkStart w:id="131" w:name="_Toc477391867"/>
      <w:r w:rsidRPr="00A82E57">
        <w:rPr>
          <w:rFonts w:ascii="Times New Roman" w:hAnsi="Times New Roman"/>
          <w:b/>
          <w:color w:val="auto"/>
          <w:sz w:val="24"/>
          <w:szCs w:val="24"/>
        </w:rPr>
        <w:lastRenderedPageBreak/>
        <w:t>Vias de acesso</w:t>
      </w:r>
      <w:bookmarkEnd w:id="125"/>
      <w:bookmarkEnd w:id="126"/>
      <w:bookmarkEnd w:id="127"/>
      <w:bookmarkEnd w:id="128"/>
      <w:bookmarkEnd w:id="129"/>
      <w:bookmarkEnd w:id="130"/>
      <w:bookmarkEnd w:id="131"/>
      <w:r w:rsidR="00190837" w:rsidRPr="00A82E57">
        <w:rPr>
          <w:rFonts w:ascii="Times New Roman" w:hAnsi="Times New Roman"/>
          <w:b/>
          <w:color w:val="auto"/>
          <w:sz w:val="24"/>
          <w:szCs w:val="24"/>
          <w:lang w:val="en-US"/>
        </w:rPr>
        <w:t>.</w:t>
      </w:r>
    </w:p>
    <w:p w:rsidR="00A82E57" w:rsidRPr="00A82E57" w:rsidRDefault="00A82E57" w:rsidP="00A82E57">
      <w:pPr>
        <w:rPr>
          <w:lang w:eastAsia="x-none"/>
        </w:rPr>
      </w:pP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03"/>
        <w:gridCol w:w="1015"/>
        <w:gridCol w:w="1157"/>
        <w:gridCol w:w="1232"/>
        <w:gridCol w:w="1108"/>
        <w:gridCol w:w="1212"/>
        <w:gridCol w:w="1498"/>
      </w:tblGrid>
      <w:tr w:rsidR="0076081F" w:rsidRPr="00353CA3" w:rsidTr="00190837">
        <w:trPr>
          <w:trHeight w:val="434"/>
        </w:trPr>
        <w:tc>
          <w:tcPr>
            <w:tcW w:w="2403" w:type="dxa"/>
            <w:vMerge w:val="restar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Tipo de Estrada</w:t>
            </w:r>
          </w:p>
        </w:tc>
        <w:tc>
          <w:tcPr>
            <w:tcW w:w="101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Extensão</w:t>
            </w:r>
          </w:p>
        </w:tc>
        <w:tc>
          <w:tcPr>
            <w:tcW w:w="6207" w:type="dxa"/>
            <w:gridSpan w:val="5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Condições de Estradas</w:t>
            </w:r>
          </w:p>
        </w:tc>
      </w:tr>
      <w:tr w:rsidR="0076081F" w:rsidRPr="00353CA3" w:rsidTr="00190837">
        <w:trPr>
          <w:trHeight w:val="245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Total</w:t>
            </w:r>
          </w:p>
        </w:tc>
        <w:tc>
          <w:tcPr>
            <w:tcW w:w="6207" w:type="dxa"/>
            <w:gridSpan w:val="5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6081F" w:rsidRPr="00353CA3" w:rsidTr="00190837">
        <w:trPr>
          <w:trHeight w:val="335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( Km)</w:t>
            </w:r>
          </w:p>
        </w:tc>
        <w:tc>
          <w:tcPr>
            <w:tcW w:w="1157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Boa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Razoavel</w:t>
            </w:r>
          </w:p>
        </w:tc>
        <w:tc>
          <w:tcPr>
            <w:tcW w:w="110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Má</w:t>
            </w:r>
          </w:p>
        </w:tc>
        <w:tc>
          <w:tcPr>
            <w:tcW w:w="121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MuitoMá</w:t>
            </w:r>
          </w:p>
        </w:tc>
        <w:tc>
          <w:tcPr>
            <w:tcW w:w="149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Intransitáveis</w:t>
            </w:r>
          </w:p>
        </w:tc>
      </w:tr>
      <w:tr w:rsidR="0076081F" w:rsidRPr="00353CA3" w:rsidTr="00190837">
        <w:trPr>
          <w:trHeight w:val="425"/>
        </w:trPr>
        <w:tc>
          <w:tcPr>
            <w:tcW w:w="2403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EstradasPrimárias</w:t>
            </w:r>
          </w:p>
        </w:tc>
        <w:tc>
          <w:tcPr>
            <w:tcW w:w="101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280</w:t>
            </w:r>
          </w:p>
        </w:tc>
        <w:tc>
          <w:tcPr>
            <w:tcW w:w="1157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280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0</w:t>
            </w:r>
          </w:p>
        </w:tc>
        <w:tc>
          <w:tcPr>
            <w:tcW w:w="110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0</w:t>
            </w:r>
          </w:p>
        </w:tc>
        <w:tc>
          <w:tcPr>
            <w:tcW w:w="121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0</w:t>
            </w:r>
          </w:p>
        </w:tc>
        <w:tc>
          <w:tcPr>
            <w:tcW w:w="149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0</w:t>
            </w:r>
          </w:p>
        </w:tc>
      </w:tr>
      <w:tr w:rsidR="0076081F" w:rsidRPr="00353CA3" w:rsidTr="00190837">
        <w:trPr>
          <w:trHeight w:val="425"/>
        </w:trPr>
        <w:tc>
          <w:tcPr>
            <w:tcW w:w="2403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EstradasSecundárias</w:t>
            </w:r>
          </w:p>
        </w:tc>
        <w:tc>
          <w:tcPr>
            <w:tcW w:w="101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752</w:t>
            </w:r>
          </w:p>
        </w:tc>
        <w:tc>
          <w:tcPr>
            <w:tcW w:w="1157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356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72</w:t>
            </w:r>
          </w:p>
        </w:tc>
        <w:tc>
          <w:tcPr>
            <w:tcW w:w="110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196</w:t>
            </w:r>
          </w:p>
        </w:tc>
        <w:tc>
          <w:tcPr>
            <w:tcW w:w="121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128</w:t>
            </w:r>
          </w:p>
        </w:tc>
        <w:tc>
          <w:tcPr>
            <w:tcW w:w="149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57.3</w:t>
            </w:r>
          </w:p>
        </w:tc>
      </w:tr>
      <w:tr w:rsidR="0076081F" w:rsidRPr="00353CA3" w:rsidTr="00190837">
        <w:trPr>
          <w:trHeight w:val="425"/>
        </w:trPr>
        <w:tc>
          <w:tcPr>
            <w:tcW w:w="2403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Total EstradasNacionais</w:t>
            </w:r>
          </w:p>
        </w:tc>
        <w:tc>
          <w:tcPr>
            <w:tcW w:w="101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1,032</w:t>
            </w:r>
          </w:p>
        </w:tc>
        <w:tc>
          <w:tcPr>
            <w:tcW w:w="1157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636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72</w:t>
            </w:r>
          </w:p>
        </w:tc>
        <w:tc>
          <w:tcPr>
            <w:tcW w:w="110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196</w:t>
            </w:r>
          </w:p>
        </w:tc>
        <w:tc>
          <w:tcPr>
            <w:tcW w:w="121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71</w:t>
            </w:r>
          </w:p>
        </w:tc>
        <w:tc>
          <w:tcPr>
            <w:tcW w:w="149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57</w:t>
            </w:r>
          </w:p>
        </w:tc>
      </w:tr>
      <w:tr w:rsidR="0076081F" w:rsidRPr="00353CA3" w:rsidTr="00190837">
        <w:trPr>
          <w:trHeight w:val="479"/>
        </w:trPr>
        <w:tc>
          <w:tcPr>
            <w:tcW w:w="2403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EstradasTerciárias</w:t>
            </w:r>
          </w:p>
        </w:tc>
        <w:tc>
          <w:tcPr>
            <w:tcW w:w="101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1,101</w:t>
            </w:r>
          </w:p>
        </w:tc>
        <w:tc>
          <w:tcPr>
            <w:tcW w:w="1157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425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263</w:t>
            </w:r>
          </w:p>
        </w:tc>
        <w:tc>
          <w:tcPr>
            <w:tcW w:w="110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382</w:t>
            </w:r>
          </w:p>
        </w:tc>
        <w:tc>
          <w:tcPr>
            <w:tcW w:w="121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31</w:t>
            </w:r>
          </w:p>
        </w:tc>
        <w:tc>
          <w:tcPr>
            <w:tcW w:w="149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0</w:t>
            </w:r>
          </w:p>
        </w:tc>
      </w:tr>
      <w:tr w:rsidR="0076081F" w:rsidRPr="00353CA3" w:rsidTr="00190837">
        <w:trPr>
          <w:trHeight w:val="479"/>
        </w:trPr>
        <w:tc>
          <w:tcPr>
            <w:tcW w:w="2403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EstradasVicinais</w:t>
            </w:r>
          </w:p>
        </w:tc>
        <w:tc>
          <w:tcPr>
            <w:tcW w:w="101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578</w:t>
            </w:r>
          </w:p>
        </w:tc>
        <w:tc>
          <w:tcPr>
            <w:tcW w:w="1157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88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250</w:t>
            </w:r>
          </w:p>
        </w:tc>
        <w:tc>
          <w:tcPr>
            <w:tcW w:w="110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28</w:t>
            </w:r>
          </w:p>
        </w:tc>
        <w:tc>
          <w:tcPr>
            <w:tcW w:w="121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212</w:t>
            </w:r>
          </w:p>
        </w:tc>
        <w:tc>
          <w:tcPr>
            <w:tcW w:w="149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0</w:t>
            </w:r>
          </w:p>
        </w:tc>
      </w:tr>
      <w:tr w:rsidR="0076081F" w:rsidRPr="00353CA3" w:rsidTr="00190837">
        <w:trPr>
          <w:trHeight w:val="560"/>
        </w:trPr>
        <w:tc>
          <w:tcPr>
            <w:tcW w:w="2403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Total EstradasRegionais</w:t>
            </w:r>
          </w:p>
        </w:tc>
        <w:tc>
          <w:tcPr>
            <w:tcW w:w="101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1,679</w:t>
            </w:r>
          </w:p>
        </w:tc>
        <w:tc>
          <w:tcPr>
            <w:tcW w:w="1157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513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513</w:t>
            </w:r>
          </w:p>
        </w:tc>
        <w:tc>
          <w:tcPr>
            <w:tcW w:w="110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410</w:t>
            </w:r>
          </w:p>
        </w:tc>
        <w:tc>
          <w:tcPr>
            <w:tcW w:w="121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243</w:t>
            </w:r>
          </w:p>
        </w:tc>
        <w:tc>
          <w:tcPr>
            <w:tcW w:w="149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0.0</w:t>
            </w:r>
          </w:p>
        </w:tc>
      </w:tr>
      <w:tr w:rsidR="0076081F" w:rsidRPr="00353CA3" w:rsidTr="00190837">
        <w:trPr>
          <w:trHeight w:val="560"/>
        </w:trPr>
        <w:tc>
          <w:tcPr>
            <w:tcW w:w="2403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Total da RedeClassificada</w:t>
            </w:r>
          </w:p>
        </w:tc>
        <w:tc>
          <w:tcPr>
            <w:tcW w:w="101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2,711</w:t>
            </w:r>
          </w:p>
        </w:tc>
        <w:tc>
          <w:tcPr>
            <w:tcW w:w="1157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1,149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585</w:t>
            </w:r>
          </w:p>
        </w:tc>
        <w:tc>
          <w:tcPr>
            <w:tcW w:w="110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606</w:t>
            </w:r>
          </w:p>
        </w:tc>
        <w:tc>
          <w:tcPr>
            <w:tcW w:w="121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314</w:t>
            </w:r>
          </w:p>
        </w:tc>
        <w:tc>
          <w:tcPr>
            <w:tcW w:w="149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57.3</w:t>
            </w:r>
          </w:p>
        </w:tc>
      </w:tr>
      <w:tr w:rsidR="0076081F" w:rsidRPr="00353CA3" w:rsidTr="00190837">
        <w:trPr>
          <w:trHeight w:val="470"/>
        </w:trPr>
        <w:tc>
          <w:tcPr>
            <w:tcW w:w="2403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EstradasNãoClassificadas</w:t>
            </w:r>
          </w:p>
        </w:tc>
        <w:tc>
          <w:tcPr>
            <w:tcW w:w="101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607</w:t>
            </w:r>
          </w:p>
        </w:tc>
        <w:tc>
          <w:tcPr>
            <w:tcW w:w="1157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183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120</w:t>
            </w:r>
          </w:p>
        </w:tc>
        <w:tc>
          <w:tcPr>
            <w:tcW w:w="110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202</w:t>
            </w:r>
          </w:p>
        </w:tc>
        <w:tc>
          <w:tcPr>
            <w:tcW w:w="121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102</w:t>
            </w:r>
          </w:p>
        </w:tc>
        <w:tc>
          <w:tcPr>
            <w:tcW w:w="149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</w:tr>
      <w:tr w:rsidR="0076081F" w:rsidRPr="00353CA3" w:rsidTr="00190837">
        <w:trPr>
          <w:trHeight w:val="479"/>
        </w:trPr>
        <w:tc>
          <w:tcPr>
            <w:tcW w:w="2403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Total (km)</w:t>
            </w:r>
          </w:p>
        </w:tc>
        <w:tc>
          <w:tcPr>
            <w:tcW w:w="101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3,318</w:t>
            </w:r>
          </w:p>
        </w:tc>
        <w:tc>
          <w:tcPr>
            <w:tcW w:w="1157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1,332.0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705.0</w:t>
            </w:r>
          </w:p>
        </w:tc>
        <w:tc>
          <w:tcPr>
            <w:tcW w:w="110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808.0</w:t>
            </w:r>
          </w:p>
        </w:tc>
        <w:tc>
          <w:tcPr>
            <w:tcW w:w="121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415.7</w:t>
            </w:r>
          </w:p>
        </w:tc>
        <w:tc>
          <w:tcPr>
            <w:tcW w:w="149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57.3</w:t>
            </w:r>
          </w:p>
        </w:tc>
      </w:tr>
      <w:tr w:rsidR="0076081F" w:rsidRPr="00353CA3" w:rsidTr="00190837">
        <w:trPr>
          <w:trHeight w:val="479"/>
        </w:trPr>
        <w:tc>
          <w:tcPr>
            <w:tcW w:w="2403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% da Rede Total</w:t>
            </w:r>
          </w:p>
        </w:tc>
        <w:tc>
          <w:tcPr>
            <w:tcW w:w="101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100</w:t>
            </w:r>
          </w:p>
        </w:tc>
        <w:tc>
          <w:tcPr>
            <w:tcW w:w="1157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40.1</w:t>
            </w:r>
          </w:p>
        </w:tc>
        <w:tc>
          <w:tcPr>
            <w:tcW w:w="123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21.2</w:t>
            </w:r>
          </w:p>
        </w:tc>
        <w:tc>
          <w:tcPr>
            <w:tcW w:w="110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24.4</w:t>
            </w:r>
          </w:p>
        </w:tc>
        <w:tc>
          <w:tcPr>
            <w:tcW w:w="121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12.5</w:t>
            </w:r>
          </w:p>
        </w:tc>
        <w:tc>
          <w:tcPr>
            <w:tcW w:w="149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1.7</w:t>
            </w:r>
          </w:p>
        </w:tc>
      </w:tr>
    </w:tbl>
    <w:p w:rsidR="00C469A5" w:rsidRPr="00353CA3" w:rsidRDefault="00C469A5" w:rsidP="00353CA3">
      <w:pPr>
        <w:spacing w:line="240" w:lineRule="auto"/>
        <w:jc w:val="both"/>
        <w:rPr>
          <w:b/>
          <w:bCs/>
          <w:sz w:val="24"/>
          <w:szCs w:val="24"/>
          <w:lang w:val="pt-PT"/>
        </w:rPr>
      </w:pPr>
    </w:p>
    <w:p w:rsidR="00A3641F" w:rsidRPr="00A82E57" w:rsidRDefault="00A3641F" w:rsidP="00353CA3">
      <w:pPr>
        <w:pStyle w:val="Heading1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  <w:lang w:val="pt-PT"/>
        </w:rPr>
      </w:pPr>
      <w:bookmarkStart w:id="132" w:name="_Toc477133972"/>
      <w:bookmarkStart w:id="133" w:name="_Toc477158336"/>
      <w:bookmarkStart w:id="134" w:name="_Toc477223615"/>
      <w:bookmarkStart w:id="135" w:name="_Toc477224106"/>
      <w:bookmarkStart w:id="136" w:name="_Toc477333941"/>
      <w:bookmarkStart w:id="137" w:name="_Toc477334342"/>
      <w:bookmarkStart w:id="138" w:name="_Toc477391868"/>
      <w:r w:rsidRPr="00A82E57">
        <w:rPr>
          <w:rFonts w:ascii="Times New Roman" w:hAnsi="Times New Roman"/>
          <w:b/>
          <w:color w:val="auto"/>
          <w:sz w:val="24"/>
          <w:szCs w:val="24"/>
          <w:lang w:val="pt-PT"/>
        </w:rPr>
        <w:t>Estradas em risco para época chuvosa 2017</w:t>
      </w:r>
      <w:bookmarkEnd w:id="132"/>
      <w:bookmarkEnd w:id="133"/>
      <w:bookmarkEnd w:id="134"/>
      <w:bookmarkEnd w:id="135"/>
      <w:bookmarkEnd w:id="136"/>
      <w:bookmarkEnd w:id="137"/>
      <w:bookmarkEnd w:id="138"/>
    </w:p>
    <w:p w:rsidR="00205A90" w:rsidRPr="00353CA3" w:rsidRDefault="00205A90" w:rsidP="00353CA3">
      <w:pPr>
        <w:spacing w:line="240" w:lineRule="auto"/>
        <w:jc w:val="both"/>
        <w:rPr>
          <w:sz w:val="24"/>
          <w:szCs w:val="24"/>
          <w:lang w:val="pt-PT" w:eastAsia="x-none"/>
        </w:rPr>
      </w:pP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5"/>
        <w:gridCol w:w="1080"/>
        <w:gridCol w:w="1890"/>
        <w:gridCol w:w="990"/>
        <w:gridCol w:w="1644"/>
        <w:gridCol w:w="648"/>
        <w:gridCol w:w="620"/>
        <w:gridCol w:w="758"/>
      </w:tblGrid>
      <w:tr w:rsidR="0076081F" w:rsidRPr="00353CA3" w:rsidTr="004165AB">
        <w:trPr>
          <w:trHeight w:val="470"/>
        </w:trPr>
        <w:tc>
          <w:tcPr>
            <w:tcW w:w="5955" w:type="dxa"/>
            <w:gridSpan w:val="4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670" w:type="dxa"/>
            <w:gridSpan w:val="4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eastAsia="Times New Roman" w:cs="Arial"/>
                <w:b/>
                <w:bCs/>
                <w:color w:val="000000"/>
                <w:kern w:val="24"/>
                <w:sz w:val="24"/>
                <w:szCs w:val="24"/>
              </w:rPr>
              <w:t>Comentarios</w:t>
            </w:r>
          </w:p>
        </w:tc>
      </w:tr>
      <w:tr w:rsidR="0076081F" w:rsidRPr="00353CA3" w:rsidTr="004165AB">
        <w:trPr>
          <w:trHeight w:val="319"/>
        </w:trPr>
        <w:tc>
          <w:tcPr>
            <w:tcW w:w="1995" w:type="dxa"/>
            <w:vMerge w:val="restar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Estradas</w:t>
            </w:r>
          </w:p>
        </w:tc>
        <w:tc>
          <w:tcPr>
            <w:tcW w:w="1080" w:type="dxa"/>
            <w:vMerge w:val="restar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Extensão (km)</w:t>
            </w:r>
          </w:p>
        </w:tc>
        <w:tc>
          <w:tcPr>
            <w:tcW w:w="1890" w:type="dxa"/>
            <w:vMerge w:val="restar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Extensão</w:t>
            </w:r>
            <w:r w:rsidR="00190837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Intransitável (km)</w:t>
            </w:r>
          </w:p>
        </w:tc>
        <w:tc>
          <w:tcPr>
            <w:tcW w:w="990" w:type="dxa"/>
            <w:vMerge w:val="restart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Secção (kms)</w:t>
            </w:r>
          </w:p>
        </w:tc>
        <w:tc>
          <w:tcPr>
            <w:tcW w:w="164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</w:tr>
      <w:tr w:rsidR="0076081F" w:rsidRPr="00353CA3" w:rsidTr="004165AB">
        <w:trPr>
          <w:trHeight w:val="343"/>
        </w:trPr>
        <w:tc>
          <w:tcPr>
            <w:tcW w:w="1995" w:type="dxa"/>
            <w:vMerge/>
            <w:shd w:val="clear" w:color="auto" w:fill="FFFFFF"/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80" w:type="dxa"/>
            <w:vMerge/>
            <w:shd w:val="clear" w:color="auto" w:fill="FFFFFF"/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90" w:type="dxa"/>
            <w:vMerge/>
            <w:shd w:val="clear" w:color="auto" w:fill="FFFFFF"/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FFFFFF"/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6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62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75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</w:tr>
      <w:tr w:rsidR="0076081F" w:rsidRPr="00353CA3" w:rsidTr="004165AB">
        <w:trPr>
          <w:trHeight w:val="434"/>
        </w:trPr>
        <w:tc>
          <w:tcPr>
            <w:tcW w:w="199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Estradas</w:t>
            </w:r>
            <w:r w:rsidR="007D467F"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 xml:space="preserve"> </w:t>
            </w: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Primárias</w:t>
            </w:r>
          </w:p>
        </w:tc>
        <w:tc>
          <w:tcPr>
            <w:tcW w:w="10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18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0</w:t>
            </w:r>
          </w:p>
        </w:tc>
        <w:tc>
          <w:tcPr>
            <w:tcW w:w="9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 0</w:t>
            </w:r>
          </w:p>
        </w:tc>
        <w:tc>
          <w:tcPr>
            <w:tcW w:w="164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</w:tr>
      <w:tr w:rsidR="0076081F" w:rsidRPr="00353CA3" w:rsidTr="004165AB">
        <w:trPr>
          <w:trHeight w:val="300"/>
        </w:trPr>
        <w:tc>
          <w:tcPr>
            <w:tcW w:w="199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10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18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9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164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6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62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75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</w:tr>
      <w:tr w:rsidR="0076081F" w:rsidRPr="00353CA3" w:rsidTr="004165AB">
        <w:trPr>
          <w:trHeight w:val="380"/>
        </w:trPr>
        <w:tc>
          <w:tcPr>
            <w:tcW w:w="199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Estradas</w:t>
            </w:r>
            <w:r w:rsidR="007D467F"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 xml:space="preserve"> </w:t>
            </w: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Secundárias</w:t>
            </w:r>
          </w:p>
        </w:tc>
        <w:tc>
          <w:tcPr>
            <w:tcW w:w="10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18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9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1644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64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62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75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</w:tr>
      <w:tr w:rsidR="007D467F" w:rsidRPr="00353CA3" w:rsidTr="004165AB">
        <w:trPr>
          <w:trHeight w:val="1127"/>
        </w:trPr>
        <w:tc>
          <w:tcPr>
            <w:tcW w:w="199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467F" w:rsidRPr="00353CA3" w:rsidRDefault="007D467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N220, Chissano- Chibuto</w:t>
            </w:r>
          </w:p>
        </w:tc>
        <w:tc>
          <w:tcPr>
            <w:tcW w:w="10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467F" w:rsidRPr="00353CA3" w:rsidRDefault="007D467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39</w:t>
            </w:r>
          </w:p>
        </w:tc>
        <w:tc>
          <w:tcPr>
            <w:tcW w:w="18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467F" w:rsidRPr="00353CA3" w:rsidRDefault="007D467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6</w:t>
            </w:r>
          </w:p>
        </w:tc>
        <w:tc>
          <w:tcPr>
            <w:tcW w:w="9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467F" w:rsidRPr="00353CA3" w:rsidRDefault="007D467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18 á 24</w:t>
            </w:r>
          </w:p>
        </w:tc>
        <w:tc>
          <w:tcPr>
            <w:tcW w:w="3670" w:type="dxa"/>
            <w:gridSpan w:val="4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467F" w:rsidRPr="00353CA3" w:rsidRDefault="007D467F" w:rsidP="004165AB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  <w:lang w:val="pt-BR"/>
              </w:rPr>
              <w:t>Intransitável entre km 18 -24 devido a distruição da estrada e da ponte do braço do Rio Limpopo. Transitavel atraves do desvio</w:t>
            </w:r>
          </w:p>
        </w:tc>
      </w:tr>
      <w:tr w:rsidR="001A30C9" w:rsidRPr="00353CA3" w:rsidTr="004165AB">
        <w:trPr>
          <w:trHeight w:val="1203"/>
        </w:trPr>
        <w:tc>
          <w:tcPr>
            <w:tcW w:w="199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lastRenderedPageBreak/>
              <w:t>N221 Chibuto - Guija</w:t>
            </w:r>
          </w:p>
        </w:tc>
        <w:tc>
          <w:tcPr>
            <w:tcW w:w="10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61</w:t>
            </w:r>
          </w:p>
        </w:tc>
        <w:tc>
          <w:tcPr>
            <w:tcW w:w="18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24</w:t>
            </w:r>
          </w:p>
        </w:tc>
        <w:tc>
          <w:tcPr>
            <w:tcW w:w="9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 xml:space="preserve">27 á 51 </w:t>
            </w:r>
          </w:p>
        </w:tc>
        <w:tc>
          <w:tcPr>
            <w:tcW w:w="3670" w:type="dxa"/>
            <w:gridSpan w:val="4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  <w:lang w:val="pt-BR"/>
              </w:rPr>
              <w:t xml:space="preserve">Intransitável entre os  kms 27-51 devido a distruição da estrada e da ponte do braço do Rio Limpopo. Usa-se desvio nos km 27 e 51. </w:t>
            </w:r>
          </w:p>
        </w:tc>
      </w:tr>
      <w:tr w:rsidR="001A30C9" w:rsidRPr="00353CA3" w:rsidTr="004165AB">
        <w:trPr>
          <w:trHeight w:val="901"/>
        </w:trPr>
        <w:tc>
          <w:tcPr>
            <w:tcW w:w="199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R441 Mapai/Pafuri</w:t>
            </w:r>
          </w:p>
        </w:tc>
        <w:tc>
          <w:tcPr>
            <w:tcW w:w="10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117</w:t>
            </w:r>
          </w:p>
        </w:tc>
        <w:tc>
          <w:tcPr>
            <w:tcW w:w="18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0.15</w:t>
            </w:r>
          </w:p>
        </w:tc>
        <w:tc>
          <w:tcPr>
            <w:tcW w:w="9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15 á 15,15</w:t>
            </w:r>
          </w:p>
        </w:tc>
        <w:tc>
          <w:tcPr>
            <w:tcW w:w="3670" w:type="dxa"/>
            <w:gridSpan w:val="4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  <w:lang w:val="pt-PT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  <w:lang w:val="pt-BR"/>
              </w:rPr>
              <w:t>Intransitável entre os  kms 15-15,15 devido ao Rio Limpopo, necessidade de estrutura, mas é transitavel atraves de batelão feito com material local (Madeira)</w:t>
            </w:r>
          </w:p>
        </w:tc>
      </w:tr>
      <w:tr w:rsidR="001A30C9" w:rsidRPr="00353CA3" w:rsidTr="004165AB">
        <w:trPr>
          <w:trHeight w:val="893"/>
        </w:trPr>
        <w:tc>
          <w:tcPr>
            <w:tcW w:w="199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N222 Pafuri/Chicualacuala</w:t>
            </w:r>
          </w:p>
        </w:tc>
        <w:tc>
          <w:tcPr>
            <w:tcW w:w="10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66</w:t>
            </w:r>
          </w:p>
        </w:tc>
        <w:tc>
          <w:tcPr>
            <w:tcW w:w="18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27.3</w:t>
            </w:r>
          </w:p>
        </w:tc>
        <w:tc>
          <w:tcPr>
            <w:tcW w:w="9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3,0 a 30,3</w:t>
            </w:r>
          </w:p>
        </w:tc>
        <w:tc>
          <w:tcPr>
            <w:tcW w:w="3670" w:type="dxa"/>
            <w:gridSpan w:val="4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6081F" w:rsidRPr="00353CA3" w:rsidRDefault="0076081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  <w:lang w:val="pt-PT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  <w:lang w:val="pt-BR"/>
              </w:rPr>
              <w:t>Intransitável entre os  kms 3,0 (Rio Limpopo) a 30,30 (Rio Mweneze), necessidade de estrutura nestes pontos</w:t>
            </w:r>
          </w:p>
        </w:tc>
      </w:tr>
      <w:tr w:rsidR="008C0AF4" w:rsidRPr="00353CA3" w:rsidTr="004165AB">
        <w:trPr>
          <w:trHeight w:val="695"/>
        </w:trPr>
        <w:tc>
          <w:tcPr>
            <w:tcW w:w="199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C0AF4" w:rsidRPr="00353CA3" w:rsidRDefault="008C0AF4" w:rsidP="00353CA3">
            <w:pPr>
              <w:spacing w:after="0" w:line="240" w:lineRule="auto"/>
              <w:jc w:val="both"/>
              <w:textAlignment w:val="center"/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Mapai/Machaila-Massangena</w:t>
            </w:r>
          </w:p>
        </w:tc>
        <w:tc>
          <w:tcPr>
            <w:tcW w:w="10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C0AF4" w:rsidRPr="00353CA3" w:rsidRDefault="008C0AF4" w:rsidP="00353CA3">
            <w:pPr>
              <w:spacing w:after="0" w:line="240" w:lineRule="auto"/>
              <w:jc w:val="both"/>
              <w:textAlignment w:val="center"/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206</w:t>
            </w:r>
          </w:p>
        </w:tc>
        <w:tc>
          <w:tcPr>
            <w:tcW w:w="18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C0AF4" w:rsidRPr="00353CA3" w:rsidRDefault="008C0AF4" w:rsidP="00353CA3">
            <w:pPr>
              <w:spacing w:after="0" w:line="240" w:lineRule="auto"/>
              <w:jc w:val="both"/>
              <w:textAlignment w:val="center"/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C0AF4" w:rsidRPr="00353CA3" w:rsidRDefault="008C0AF4" w:rsidP="00353CA3">
            <w:pPr>
              <w:spacing w:after="0" w:line="240" w:lineRule="auto"/>
              <w:jc w:val="both"/>
              <w:textAlignment w:val="center"/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3670" w:type="dxa"/>
            <w:gridSpan w:val="4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C0AF4" w:rsidRPr="00353CA3" w:rsidRDefault="008C0AF4" w:rsidP="00353CA3">
            <w:pPr>
              <w:spacing w:after="0" w:line="240" w:lineRule="auto"/>
              <w:jc w:val="both"/>
              <w:textAlignment w:val="bottom"/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  <w:lang w:val="pt-BR"/>
              </w:rPr>
            </w:pPr>
            <w:r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  <w:lang w:val="pt-BR"/>
              </w:rPr>
              <w:t>Intransitavel entre Mafacitela a Machaila, cerca de 60Km.</w:t>
            </w:r>
          </w:p>
        </w:tc>
      </w:tr>
      <w:tr w:rsidR="007D467F" w:rsidRPr="00353CA3" w:rsidTr="004165AB">
        <w:trPr>
          <w:trHeight w:val="565"/>
        </w:trPr>
        <w:tc>
          <w:tcPr>
            <w:tcW w:w="1995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467F" w:rsidRPr="00353CA3" w:rsidRDefault="007D467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Total (km)</w:t>
            </w:r>
          </w:p>
        </w:tc>
        <w:tc>
          <w:tcPr>
            <w:tcW w:w="108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467F" w:rsidRPr="00353CA3" w:rsidRDefault="007D467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283</w:t>
            </w:r>
          </w:p>
        </w:tc>
        <w:tc>
          <w:tcPr>
            <w:tcW w:w="18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467F" w:rsidRPr="00353CA3" w:rsidRDefault="007D467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b/>
                <w:bCs/>
                <w:color w:val="000000"/>
                <w:kern w:val="24"/>
                <w:sz w:val="24"/>
                <w:szCs w:val="24"/>
              </w:rPr>
              <w:t>57.45</w:t>
            </w:r>
          </w:p>
        </w:tc>
        <w:tc>
          <w:tcPr>
            <w:tcW w:w="99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467F" w:rsidRPr="00353CA3" w:rsidRDefault="007D467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  <w:p w:rsidR="007D467F" w:rsidRPr="00353CA3" w:rsidRDefault="007D467F" w:rsidP="00353CA3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3670" w:type="dxa"/>
            <w:gridSpan w:val="4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467F" w:rsidRPr="00353CA3" w:rsidRDefault="007D467F" w:rsidP="00353CA3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353CA3">
              <w:rPr>
                <w:rFonts w:ascii="Garamond" w:eastAsia="Times New Roman" w:hAnsi="Garamond" w:cs="Arial"/>
                <w:color w:val="000000"/>
                <w:kern w:val="24"/>
                <w:sz w:val="24"/>
                <w:szCs w:val="24"/>
              </w:rPr>
              <w:t> </w:t>
            </w:r>
          </w:p>
        </w:tc>
      </w:tr>
    </w:tbl>
    <w:p w:rsidR="00C469A5" w:rsidRPr="00353CA3" w:rsidRDefault="00C469A5" w:rsidP="00353CA3">
      <w:pPr>
        <w:spacing w:line="240" w:lineRule="auto"/>
        <w:jc w:val="both"/>
        <w:rPr>
          <w:b/>
          <w:bCs/>
          <w:sz w:val="24"/>
          <w:szCs w:val="24"/>
          <w:lang w:val="pt-PT"/>
        </w:rPr>
      </w:pPr>
    </w:p>
    <w:p w:rsidR="00A3641F" w:rsidRPr="00A82E57" w:rsidRDefault="00A3641F" w:rsidP="00353CA3">
      <w:pPr>
        <w:pStyle w:val="Heading1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139" w:name="_Toc477133973"/>
      <w:bookmarkStart w:id="140" w:name="_Toc477158337"/>
      <w:bookmarkStart w:id="141" w:name="_Toc477223616"/>
      <w:bookmarkStart w:id="142" w:name="_Toc477224107"/>
      <w:bookmarkStart w:id="143" w:name="_Toc477333942"/>
      <w:bookmarkStart w:id="144" w:name="_Toc477334343"/>
      <w:bookmarkStart w:id="145" w:name="_Toc477391869"/>
      <w:r w:rsidRPr="00A82E57">
        <w:rPr>
          <w:rFonts w:ascii="Times New Roman" w:hAnsi="Times New Roman"/>
          <w:b/>
          <w:color w:val="auto"/>
          <w:sz w:val="24"/>
          <w:szCs w:val="24"/>
        </w:rPr>
        <w:t>Coordenação Institucional</w:t>
      </w:r>
      <w:bookmarkEnd w:id="139"/>
      <w:bookmarkEnd w:id="140"/>
      <w:bookmarkEnd w:id="141"/>
      <w:bookmarkEnd w:id="142"/>
      <w:bookmarkEnd w:id="143"/>
      <w:bookmarkEnd w:id="144"/>
      <w:bookmarkEnd w:id="145"/>
    </w:p>
    <w:p w:rsidR="00C1637E" w:rsidRPr="00353CA3" w:rsidRDefault="00C1637E" w:rsidP="00353CA3">
      <w:pPr>
        <w:spacing w:line="240" w:lineRule="auto"/>
        <w:jc w:val="both"/>
        <w:rPr>
          <w:sz w:val="24"/>
          <w:szCs w:val="24"/>
          <w:lang w:val="pt-PT"/>
        </w:rPr>
      </w:pPr>
    </w:p>
    <w:p w:rsidR="00A3641F" w:rsidRPr="00353CA3" w:rsidRDefault="00A3641F" w:rsidP="00353CA3">
      <w:pPr>
        <w:spacing w:line="240" w:lineRule="auto"/>
        <w:jc w:val="both"/>
        <w:rPr>
          <w:rFonts w:ascii="Times New Roman" w:hAnsi="Times New Roman"/>
          <w:bCs/>
          <w:sz w:val="24"/>
          <w:szCs w:val="24"/>
          <w:lang w:val="pt-PT"/>
        </w:rPr>
      </w:pPr>
      <w:r w:rsidRPr="00353CA3">
        <w:rPr>
          <w:rFonts w:ascii="Times New Roman" w:hAnsi="Times New Roman"/>
          <w:bCs/>
          <w:sz w:val="24"/>
          <w:szCs w:val="24"/>
          <w:lang w:val="pt-PT"/>
        </w:rPr>
        <w:t>Colaboração intersectorial com as instituições integrantes (DPIC, DPASA, DPOPHRH, DPEF, DPTC, SP, DPMAIP, SDAE’s e sector privado, envolvidos na cadeia de comercialização agricola.</w:t>
      </w:r>
    </w:p>
    <w:p w:rsidR="00A3641F" w:rsidRPr="00353CA3" w:rsidRDefault="00A3641F" w:rsidP="00353CA3">
      <w:pPr>
        <w:spacing w:line="240" w:lineRule="auto"/>
        <w:jc w:val="both"/>
        <w:rPr>
          <w:b/>
          <w:bCs/>
          <w:sz w:val="24"/>
          <w:szCs w:val="24"/>
          <w:lang w:val="pt-PT"/>
        </w:rPr>
      </w:pPr>
    </w:p>
    <w:tbl>
      <w:tblPr>
        <w:tblW w:w="962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69"/>
        <w:gridCol w:w="7256"/>
      </w:tblGrid>
      <w:tr w:rsidR="00A3641F" w:rsidRPr="00353CA3" w:rsidTr="002174B7">
        <w:trPr>
          <w:trHeight w:val="479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Instituição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Informação</w:t>
            </w:r>
            <w:r w:rsidR="007D467F"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 xml:space="preserve"> </w:t>
            </w: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por</w:t>
            </w:r>
            <w:r w:rsidR="007D467F"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 xml:space="preserve"> </w:t>
            </w: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fornecer</w:t>
            </w:r>
          </w:p>
        </w:tc>
      </w:tr>
      <w:tr w:rsidR="00A3641F" w:rsidRPr="00353CA3" w:rsidTr="002174B7">
        <w:trPr>
          <w:trHeight w:val="598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DPASA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E803A5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 Dados da produçã</w:t>
            </w:r>
            <w:r w:rsidR="00A3641F"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o global e sistematizados</w:t>
            </w:r>
            <w:r w:rsidR="00ED7096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 </w:t>
            </w:r>
            <w:r w:rsidR="00A3641F"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por</w:t>
            </w:r>
            <w:r w:rsidR="00ED7096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 </w:t>
            </w:r>
            <w:r w:rsidR="00A3641F"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distrito;</w:t>
            </w:r>
          </w:p>
        </w:tc>
      </w:tr>
      <w:tr w:rsidR="00A3641F" w:rsidRPr="008C0AF4" w:rsidTr="002174B7">
        <w:trPr>
          <w:trHeight w:val="598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 </w:t>
            </w: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DPEF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8C0AF4" w:rsidRDefault="00E803A5" w:rsidP="00ED7096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8C0AF4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 Provisã</w:t>
            </w:r>
            <w:r w:rsidR="00A3641F" w:rsidRPr="008C0AF4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o de </w:t>
            </w:r>
            <w:r w:rsidR="008C0AF4" w:rsidRPr="008C0AF4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incentives aos intervenientes na cadeia de </w:t>
            </w:r>
            <w:r w:rsidR="00ED7096" w:rsidRPr="008C0AF4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comercialização</w:t>
            </w:r>
            <w:r w:rsidR="008C0AF4" w:rsidRPr="008C0AF4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 </w:t>
            </w:r>
            <w:r w:rsidR="00ED7096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agrícola.</w:t>
            </w:r>
          </w:p>
        </w:tc>
      </w:tr>
      <w:tr w:rsidR="00A3641F" w:rsidRPr="00353CA3" w:rsidTr="002174B7">
        <w:trPr>
          <w:trHeight w:val="1282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AF4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 </w:t>
            </w: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DPTC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E803A5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 Identificaçã</w:t>
            </w:r>
            <w:r w:rsidR="00A3641F"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opor zonas de transportadores</w:t>
            </w:r>
            <w:r w:rsidR="00ED7096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 </w:t>
            </w:r>
            <w:r w:rsidR="00A3641F"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existentes;</w:t>
            </w:r>
          </w:p>
          <w:p w:rsidR="00A3641F" w:rsidRPr="00353CA3" w:rsidRDefault="00E803A5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Obtenção de informação</w:t>
            </w:r>
            <w:r w:rsidR="00ED7096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 </w:t>
            </w: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sobre as condiçõ</w:t>
            </w:r>
            <w:r w:rsidR="00A3641F"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es e requisitos para o transporte</w:t>
            </w:r>
            <w:r w:rsidR="00ED7096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 </w:t>
            </w:r>
            <w:r w:rsidR="00A3641F"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terrestr</w:t>
            </w:r>
            <w:r w:rsidR="001C02B5"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e e ferrovi</w:t>
            </w:r>
            <w:r w:rsidR="001C02B5" w:rsidRPr="00353CA3">
              <w:rPr>
                <w:rFonts w:ascii="Garamond" w:hAnsi="Garamond"/>
                <w:bCs/>
                <w:sz w:val="24"/>
                <w:szCs w:val="24"/>
                <w:lang w:val="pt-PT"/>
              </w:rPr>
              <w:t>á</w:t>
            </w: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rio de produtos</w:t>
            </w:r>
            <w:r w:rsidR="00ED7096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 </w:t>
            </w: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agrí</w:t>
            </w:r>
            <w:r w:rsidR="00A3641F"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colas.</w:t>
            </w:r>
          </w:p>
        </w:tc>
      </w:tr>
      <w:tr w:rsidR="00A3641F" w:rsidRPr="00353CA3" w:rsidTr="002174B7">
        <w:trPr>
          <w:trHeight w:val="598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 </w:t>
            </w: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DPOPHRH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1C02B5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 Reabilitaç</w:t>
            </w:r>
            <w:r w:rsidRPr="00353CA3">
              <w:rPr>
                <w:bCs/>
                <w:sz w:val="24"/>
                <w:szCs w:val="24"/>
                <w:lang w:val="pt-PT"/>
              </w:rPr>
              <w:t>ã</w:t>
            </w: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o das vias de difí</w:t>
            </w:r>
            <w:r w:rsidR="00A3641F"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cil</w:t>
            </w:r>
            <w:r w:rsidR="00ED7096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 </w:t>
            </w: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acesso para escoamento da produçã</w:t>
            </w:r>
            <w:r w:rsidR="00A3641F"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o e abertura de novas</w:t>
            </w:r>
            <w:r w:rsidR="00ED7096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 </w:t>
            </w:r>
            <w:r w:rsidR="00A3641F"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vias.</w:t>
            </w:r>
          </w:p>
        </w:tc>
      </w:tr>
      <w:tr w:rsidR="00A3641F" w:rsidRPr="00353CA3" w:rsidTr="002174B7">
        <w:trPr>
          <w:trHeight w:val="598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 </w:t>
            </w: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SDAE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 Monitoria e recolha de dados.</w:t>
            </w:r>
          </w:p>
        </w:tc>
      </w:tr>
    </w:tbl>
    <w:p w:rsidR="00A3641F" w:rsidRPr="00353CA3" w:rsidRDefault="00A3641F" w:rsidP="00353CA3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pt-PT"/>
        </w:rPr>
      </w:pPr>
    </w:p>
    <w:p w:rsidR="00A3641F" w:rsidRPr="00A82E57" w:rsidRDefault="00A3641F" w:rsidP="00353CA3">
      <w:pPr>
        <w:pStyle w:val="Heading1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146" w:name="_Toc477133974"/>
      <w:bookmarkStart w:id="147" w:name="_Toc477158338"/>
      <w:bookmarkStart w:id="148" w:name="_Toc477223617"/>
      <w:bookmarkStart w:id="149" w:name="_Toc477224108"/>
      <w:bookmarkStart w:id="150" w:name="_Toc477333943"/>
      <w:bookmarkStart w:id="151" w:name="_Toc477334344"/>
      <w:bookmarkStart w:id="152" w:name="_Toc477391870"/>
      <w:r w:rsidRPr="00A82E57">
        <w:rPr>
          <w:rFonts w:ascii="Times New Roman" w:hAnsi="Times New Roman"/>
          <w:b/>
          <w:color w:val="auto"/>
          <w:sz w:val="24"/>
          <w:szCs w:val="24"/>
        </w:rPr>
        <w:lastRenderedPageBreak/>
        <w:t>Financiamento a comercialização</w:t>
      </w:r>
      <w:bookmarkEnd w:id="146"/>
      <w:bookmarkEnd w:id="147"/>
      <w:bookmarkEnd w:id="148"/>
      <w:bookmarkEnd w:id="149"/>
      <w:bookmarkEnd w:id="150"/>
      <w:bookmarkEnd w:id="151"/>
      <w:bookmarkEnd w:id="152"/>
    </w:p>
    <w:p w:rsidR="00C1637E" w:rsidRPr="00353CA3" w:rsidRDefault="00C1637E" w:rsidP="00353CA3">
      <w:pPr>
        <w:spacing w:line="240" w:lineRule="auto"/>
        <w:jc w:val="both"/>
        <w:rPr>
          <w:sz w:val="24"/>
          <w:szCs w:val="24"/>
          <w:lang w:val="pt-PT"/>
        </w:rPr>
      </w:pPr>
    </w:p>
    <w:tbl>
      <w:tblPr>
        <w:tblW w:w="962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90"/>
        <w:gridCol w:w="5635"/>
      </w:tblGrid>
      <w:tr w:rsidR="00A3641F" w:rsidRPr="00353CA3" w:rsidTr="004165AB">
        <w:trPr>
          <w:trHeight w:val="42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Linha de financiamento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en-ZA"/>
              </w:rPr>
              <w:t>Valor</w:t>
            </w:r>
          </w:p>
        </w:tc>
      </w:tr>
      <w:tr w:rsidR="00A3641F" w:rsidRPr="00353CA3" w:rsidTr="002174B7">
        <w:trPr>
          <w:trHeight w:val="49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Fudo de Desenvolvimento</w:t>
            </w:r>
            <w:r w:rsidR="00670845"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 xml:space="preserve"> </w:t>
            </w: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Distrital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</w:t>
            </w:r>
          </w:p>
        </w:tc>
      </w:tr>
      <w:tr w:rsidR="00A3641F" w:rsidRPr="00353CA3" w:rsidTr="002174B7">
        <w:trPr>
          <w:trHeight w:val="571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GAPI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</w:t>
            </w:r>
          </w:p>
        </w:tc>
      </w:tr>
      <w:tr w:rsidR="00A3641F" w:rsidRPr="00353CA3" w:rsidTr="004165AB">
        <w:trPr>
          <w:trHeight w:val="470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PERPU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en-ZA"/>
              </w:rPr>
              <w:t> </w:t>
            </w:r>
          </w:p>
        </w:tc>
      </w:tr>
      <w:tr w:rsidR="00A3641F" w:rsidRPr="00353CA3" w:rsidTr="002174B7">
        <w:trPr>
          <w:trHeight w:val="758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 Cooperativa de </w:t>
            </w:r>
            <w:r w:rsidR="00166B26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p</w:t>
            </w:r>
            <w:r w:rsidR="008C0AF4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oupança</w:t>
            </w: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 e credito dos produtores de Limpopo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 </w:t>
            </w:r>
          </w:p>
        </w:tc>
      </w:tr>
      <w:tr w:rsidR="00A3641F" w:rsidRPr="00353CA3" w:rsidTr="004165AB">
        <w:trPr>
          <w:trHeight w:val="542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 Fundo do Desenvolvimento da Mulher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641F" w:rsidRPr="00353CA3" w:rsidRDefault="00A3641F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 </w:t>
            </w:r>
          </w:p>
        </w:tc>
      </w:tr>
      <w:tr w:rsidR="008C0AF4" w:rsidRPr="00353CA3" w:rsidTr="004165AB">
        <w:trPr>
          <w:trHeight w:val="434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C0AF4" w:rsidRPr="00353CA3" w:rsidRDefault="008C0AF4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ProDel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C0AF4" w:rsidRPr="00353CA3" w:rsidRDefault="008C0AF4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</w:p>
        </w:tc>
      </w:tr>
      <w:tr w:rsidR="008C0AF4" w:rsidRPr="00353CA3" w:rsidTr="004165AB">
        <w:trPr>
          <w:trHeight w:val="497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C0AF4" w:rsidRDefault="008C0AF4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Outras </w:t>
            </w:r>
            <w:r w:rsidR="004A61B5"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>Instituições</w:t>
            </w:r>
            <w:r>
              <w:rPr>
                <w:rFonts w:ascii="Times New Roman" w:hAnsi="Times New Roman"/>
                <w:bCs/>
                <w:sz w:val="24"/>
                <w:szCs w:val="24"/>
                <w:lang w:val="pt-PT"/>
              </w:rPr>
              <w:t xml:space="preserve"> financeiras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C0AF4" w:rsidRPr="00353CA3" w:rsidRDefault="008C0AF4" w:rsidP="00353C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pt-PT"/>
              </w:rPr>
            </w:pPr>
          </w:p>
        </w:tc>
      </w:tr>
    </w:tbl>
    <w:p w:rsidR="00A3641F" w:rsidRPr="00353CA3" w:rsidRDefault="00A3641F" w:rsidP="00353CA3">
      <w:pPr>
        <w:spacing w:line="240" w:lineRule="auto"/>
        <w:jc w:val="both"/>
        <w:rPr>
          <w:bCs/>
          <w:sz w:val="24"/>
          <w:szCs w:val="24"/>
          <w:lang w:val="pt-PT"/>
        </w:rPr>
      </w:pPr>
    </w:p>
    <w:p w:rsidR="0054461E" w:rsidRPr="00A82E57" w:rsidRDefault="000D632E" w:rsidP="00353CA3">
      <w:pPr>
        <w:pStyle w:val="Heading1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153" w:name="_Toc477133975"/>
      <w:bookmarkStart w:id="154" w:name="_Toc477158339"/>
      <w:bookmarkStart w:id="155" w:name="_Toc477223618"/>
      <w:bookmarkStart w:id="156" w:name="_Toc477224109"/>
      <w:bookmarkStart w:id="157" w:name="_Toc477333944"/>
      <w:bookmarkStart w:id="158" w:name="_Toc477334345"/>
      <w:bookmarkStart w:id="159" w:name="_Toc477391871"/>
      <w:r w:rsidRPr="00A82E57">
        <w:rPr>
          <w:rFonts w:ascii="Times New Roman" w:hAnsi="Times New Roman"/>
          <w:b/>
          <w:color w:val="auto"/>
          <w:sz w:val="24"/>
          <w:szCs w:val="24"/>
        </w:rPr>
        <w:t>Plano de acção para a comercialização nas zonas fronteiriças</w:t>
      </w:r>
      <w:bookmarkEnd w:id="153"/>
      <w:bookmarkEnd w:id="154"/>
      <w:bookmarkEnd w:id="155"/>
      <w:bookmarkEnd w:id="156"/>
      <w:bookmarkEnd w:id="157"/>
      <w:bookmarkEnd w:id="158"/>
      <w:bookmarkEnd w:id="159"/>
    </w:p>
    <w:p w:rsidR="00C1637E" w:rsidRPr="00353CA3" w:rsidRDefault="00C1637E" w:rsidP="00353CA3">
      <w:pPr>
        <w:spacing w:line="240" w:lineRule="auto"/>
        <w:jc w:val="both"/>
        <w:rPr>
          <w:sz w:val="24"/>
          <w:szCs w:val="24"/>
          <w:lang w:val="pt-PT"/>
        </w:rPr>
      </w:pPr>
    </w:p>
    <w:tbl>
      <w:tblPr>
        <w:tblW w:w="96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9"/>
        <w:gridCol w:w="5841"/>
      </w:tblGrid>
      <w:tr w:rsidR="000D632E" w:rsidRPr="00353CA3" w:rsidTr="002174B7">
        <w:trPr>
          <w:trHeight w:val="622"/>
        </w:trPr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D632E" w:rsidRPr="00353CA3" w:rsidRDefault="000D632E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pt-PT"/>
              </w:rPr>
              <w:t>Acções</w:t>
            </w:r>
          </w:p>
        </w:tc>
        <w:tc>
          <w:tcPr>
            <w:tcW w:w="5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D632E" w:rsidRPr="00353CA3" w:rsidRDefault="000D632E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pt-PT"/>
              </w:rPr>
              <w:t>Responsável</w:t>
            </w:r>
          </w:p>
        </w:tc>
      </w:tr>
      <w:tr w:rsidR="000D632E" w:rsidRPr="00353CA3" w:rsidTr="002174B7">
        <w:trPr>
          <w:trHeight w:val="658"/>
        </w:trPr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3711" w:rsidRPr="00353CA3" w:rsidRDefault="00223711" w:rsidP="00353CA3">
            <w:pPr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Firmar contratos e Memorandos com os intervenientes da comercialização agrícola</w:t>
            </w:r>
          </w:p>
        </w:tc>
        <w:tc>
          <w:tcPr>
            <w:tcW w:w="5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32E" w:rsidRPr="00353CA3" w:rsidRDefault="000D632E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DPIC/ICM/ Parceiros</w:t>
            </w:r>
          </w:p>
        </w:tc>
      </w:tr>
      <w:tr w:rsidR="000D632E" w:rsidRPr="00353CA3" w:rsidTr="002174B7">
        <w:trPr>
          <w:trHeight w:val="892"/>
        </w:trPr>
        <w:tc>
          <w:tcPr>
            <w:tcW w:w="3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32E" w:rsidRPr="00353CA3" w:rsidRDefault="000D632E" w:rsidP="00353CA3">
            <w:pPr>
              <w:pStyle w:val="ListParagraph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Instalar postos de compras em representação do</w:t>
            </w:r>
            <w:r w:rsidR="00E803A5" w:rsidRPr="00353CA3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   Estado</w:t>
            </w:r>
          </w:p>
          <w:p w:rsidR="000D632E" w:rsidRPr="00353CA3" w:rsidRDefault="000D632E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5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32E" w:rsidRPr="00353CA3" w:rsidRDefault="000D632E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DPIC/ICM / Parceiros</w:t>
            </w:r>
          </w:p>
        </w:tc>
      </w:tr>
    </w:tbl>
    <w:p w:rsidR="00773530" w:rsidRDefault="00773530" w:rsidP="00353CA3">
      <w:pPr>
        <w:spacing w:line="240" w:lineRule="auto"/>
        <w:jc w:val="both"/>
        <w:rPr>
          <w:sz w:val="24"/>
          <w:szCs w:val="24"/>
        </w:rPr>
      </w:pPr>
      <w:bookmarkStart w:id="160" w:name="_Toc477133976"/>
      <w:bookmarkStart w:id="161" w:name="_Toc477158340"/>
      <w:bookmarkStart w:id="162" w:name="_Toc477223619"/>
      <w:bookmarkStart w:id="163" w:name="_Toc477224110"/>
    </w:p>
    <w:p w:rsidR="004165AB" w:rsidRDefault="004165AB" w:rsidP="00353CA3">
      <w:pPr>
        <w:spacing w:line="240" w:lineRule="auto"/>
        <w:jc w:val="both"/>
        <w:rPr>
          <w:sz w:val="24"/>
          <w:szCs w:val="24"/>
        </w:rPr>
      </w:pPr>
    </w:p>
    <w:p w:rsidR="004165AB" w:rsidRDefault="004165AB" w:rsidP="00353CA3">
      <w:pPr>
        <w:spacing w:line="240" w:lineRule="auto"/>
        <w:jc w:val="both"/>
        <w:rPr>
          <w:sz w:val="24"/>
          <w:szCs w:val="24"/>
        </w:rPr>
      </w:pPr>
    </w:p>
    <w:p w:rsidR="004165AB" w:rsidRDefault="004165AB" w:rsidP="00353CA3">
      <w:pPr>
        <w:spacing w:line="240" w:lineRule="auto"/>
        <w:jc w:val="both"/>
        <w:rPr>
          <w:sz w:val="24"/>
          <w:szCs w:val="24"/>
        </w:rPr>
      </w:pPr>
    </w:p>
    <w:p w:rsidR="004165AB" w:rsidRPr="00353CA3" w:rsidRDefault="004165AB" w:rsidP="00353CA3">
      <w:pPr>
        <w:spacing w:line="240" w:lineRule="auto"/>
        <w:jc w:val="both"/>
        <w:rPr>
          <w:sz w:val="24"/>
          <w:szCs w:val="24"/>
        </w:rPr>
      </w:pPr>
    </w:p>
    <w:p w:rsidR="00F021EF" w:rsidRPr="00A82E57" w:rsidRDefault="00F021EF" w:rsidP="00353CA3">
      <w:pPr>
        <w:pStyle w:val="Heading1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164" w:name="_Toc477333945"/>
      <w:bookmarkStart w:id="165" w:name="_Toc477334346"/>
      <w:bookmarkStart w:id="166" w:name="_Toc477391872"/>
      <w:r w:rsidRPr="00A82E57">
        <w:rPr>
          <w:rFonts w:ascii="Times New Roman" w:hAnsi="Times New Roman"/>
          <w:b/>
          <w:color w:val="auto"/>
          <w:sz w:val="24"/>
          <w:szCs w:val="24"/>
        </w:rPr>
        <w:lastRenderedPageBreak/>
        <w:t>Plano de Acção</w:t>
      </w:r>
      <w:r w:rsidR="00C1637E" w:rsidRPr="00A82E57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A82E57">
        <w:rPr>
          <w:rFonts w:ascii="Times New Roman" w:hAnsi="Times New Roman"/>
          <w:b/>
          <w:color w:val="auto"/>
          <w:sz w:val="24"/>
          <w:szCs w:val="24"/>
        </w:rPr>
        <w:t>Geral</w:t>
      </w:r>
      <w:bookmarkEnd w:id="160"/>
      <w:bookmarkEnd w:id="161"/>
      <w:bookmarkEnd w:id="162"/>
      <w:bookmarkEnd w:id="163"/>
      <w:bookmarkEnd w:id="164"/>
      <w:bookmarkEnd w:id="165"/>
      <w:bookmarkEnd w:id="166"/>
    </w:p>
    <w:p w:rsidR="00C1637E" w:rsidRPr="00353CA3" w:rsidRDefault="00C1637E" w:rsidP="00353CA3">
      <w:pPr>
        <w:spacing w:line="240" w:lineRule="auto"/>
        <w:jc w:val="both"/>
        <w:rPr>
          <w:sz w:val="24"/>
          <w:szCs w:val="24"/>
        </w:rPr>
      </w:pPr>
    </w:p>
    <w:tbl>
      <w:tblPr>
        <w:tblW w:w="96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69"/>
        <w:gridCol w:w="3751"/>
      </w:tblGrid>
      <w:tr w:rsidR="0052274F" w:rsidRPr="00353CA3" w:rsidTr="004165AB">
        <w:trPr>
          <w:trHeight w:val="397"/>
        </w:trPr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  <w:t>Acção</w:t>
            </w:r>
          </w:p>
        </w:tc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b/>
                <w:bCs/>
                <w:sz w:val="24"/>
                <w:szCs w:val="24"/>
                <w:lang w:val="pt-BR"/>
              </w:rPr>
              <w:t>Responsável</w:t>
            </w:r>
          </w:p>
        </w:tc>
      </w:tr>
      <w:tr w:rsidR="0052274F" w:rsidRPr="00353CA3" w:rsidTr="002174B7">
        <w:trPr>
          <w:trHeight w:val="846"/>
        </w:trPr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Consolidar o sistema de feiras comerciais periódicas</w:t>
            </w:r>
          </w:p>
        </w:tc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BR"/>
              </w:rPr>
              <w:t>DPIC/SDAE</w:t>
            </w:r>
          </w:p>
        </w:tc>
      </w:tr>
      <w:tr w:rsidR="0052274F" w:rsidRPr="00353CA3" w:rsidTr="002174B7">
        <w:trPr>
          <w:trHeight w:val="846"/>
        </w:trPr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Intermediar ligações de mercado (produtor/grandes superfícies/indústrias)</w:t>
            </w:r>
          </w:p>
        </w:tc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BR"/>
              </w:rPr>
              <w:t>DPIC/SDAE</w:t>
            </w:r>
          </w:p>
        </w:tc>
      </w:tr>
      <w:tr w:rsidR="0052274F" w:rsidRPr="00353CA3" w:rsidTr="002174B7">
        <w:trPr>
          <w:trHeight w:val="937"/>
        </w:trPr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Promover a realização de fóruns de comercializaç</w:t>
            </w:r>
            <w:r w:rsidR="003F1288" w:rsidRPr="00353CA3">
              <w:rPr>
                <w:rFonts w:ascii="Times New Roman" w:hAnsi="Times New Roman"/>
                <w:sz w:val="24"/>
                <w:szCs w:val="24"/>
                <w:lang w:val="pt-PT"/>
              </w:rPr>
              <w:t>ão agrícola envolvendo todos os</w:t>
            </w: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intervenientes da </w:t>
            </w:r>
            <w:r w:rsidR="003F1288" w:rsidRPr="00353CA3">
              <w:rPr>
                <w:rFonts w:ascii="Times New Roman" w:hAnsi="Times New Roman"/>
                <w:sz w:val="24"/>
                <w:szCs w:val="24"/>
                <w:lang w:val="pt-PT"/>
              </w:rPr>
              <w:t>Província</w:t>
            </w:r>
          </w:p>
        </w:tc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BR"/>
              </w:rPr>
              <w:t>DPIC</w:t>
            </w:r>
          </w:p>
        </w:tc>
      </w:tr>
      <w:tr w:rsidR="0052274F" w:rsidRPr="00353CA3" w:rsidTr="002174B7">
        <w:trPr>
          <w:trHeight w:val="775"/>
        </w:trPr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Promover a comerciali</w:t>
            </w:r>
            <w:r w:rsidR="003F1288" w:rsidRPr="00353CA3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zação agrícola para incentivar </w:t>
            </w: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privados e locais de pequena escala, sobretudo nas zonas remotas;</w:t>
            </w:r>
          </w:p>
        </w:tc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BR"/>
              </w:rPr>
              <w:t>DPIC/ ICM/SDAE</w:t>
            </w:r>
          </w:p>
        </w:tc>
      </w:tr>
      <w:tr w:rsidR="0052274F" w:rsidRPr="00353CA3" w:rsidTr="002174B7">
        <w:trPr>
          <w:trHeight w:val="1412"/>
        </w:trPr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Promover acções de parceria para assegurar o escoamento de produtos agrícolas, priorizando as zonas fronteiriças, caso necessário efectuar compras como operador de último recurso;</w:t>
            </w:r>
          </w:p>
        </w:tc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BR"/>
              </w:rPr>
              <w:t>DPIC/ ICM/SDAE</w:t>
            </w:r>
          </w:p>
        </w:tc>
      </w:tr>
      <w:tr w:rsidR="0052274F" w:rsidRPr="00353CA3" w:rsidTr="002174B7">
        <w:trPr>
          <w:trHeight w:val="846"/>
        </w:trPr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4A61B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Monitorar o processo de comercialização </w:t>
            </w:r>
            <w:r w:rsidR="004A61B5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em todos </w:t>
            </w: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os distritos da </w:t>
            </w:r>
            <w:r w:rsidR="003F1288" w:rsidRPr="00353CA3">
              <w:rPr>
                <w:rFonts w:ascii="Times New Roman" w:hAnsi="Times New Roman"/>
                <w:sz w:val="24"/>
                <w:szCs w:val="24"/>
                <w:lang w:val="pt-PT"/>
              </w:rPr>
              <w:t>Província</w:t>
            </w:r>
          </w:p>
        </w:tc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4A61B5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DP</w:t>
            </w:r>
            <w:r w:rsidR="0052274F" w:rsidRPr="00353CA3">
              <w:rPr>
                <w:rFonts w:ascii="Times New Roman" w:hAnsi="Times New Roman"/>
                <w:sz w:val="24"/>
                <w:szCs w:val="24"/>
                <w:lang w:val="pt-BR"/>
              </w:rPr>
              <w:t>IC / ICM</w:t>
            </w:r>
          </w:p>
        </w:tc>
      </w:tr>
      <w:tr w:rsidR="0052274F" w:rsidRPr="00353CA3" w:rsidTr="002174B7">
        <w:trPr>
          <w:trHeight w:val="846"/>
        </w:trPr>
        <w:tc>
          <w:tcPr>
            <w:tcW w:w="5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PT"/>
              </w:rPr>
              <w:t>Divulgar oportunidades de compra e venda de produtos agrícolas</w:t>
            </w:r>
          </w:p>
        </w:tc>
        <w:tc>
          <w:tcPr>
            <w:tcW w:w="3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52274F" w:rsidRPr="00353CA3" w:rsidRDefault="0052274F" w:rsidP="00353CA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CA3">
              <w:rPr>
                <w:rFonts w:ascii="Times New Roman" w:hAnsi="Times New Roman"/>
                <w:sz w:val="24"/>
                <w:szCs w:val="24"/>
                <w:lang w:val="pt-BR"/>
              </w:rPr>
              <w:t>DPIC / BMM</w:t>
            </w:r>
          </w:p>
        </w:tc>
      </w:tr>
    </w:tbl>
    <w:p w:rsidR="00F021EF" w:rsidRPr="00A82E57" w:rsidRDefault="0052274F" w:rsidP="00353CA3">
      <w:pPr>
        <w:pStyle w:val="Heading1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167" w:name="_Toc477133977"/>
      <w:bookmarkStart w:id="168" w:name="_Toc477158341"/>
      <w:bookmarkStart w:id="169" w:name="_Toc477223620"/>
      <w:bookmarkStart w:id="170" w:name="_Toc477224111"/>
      <w:bookmarkStart w:id="171" w:name="_Toc477333946"/>
      <w:bookmarkStart w:id="172" w:name="_Toc477334347"/>
      <w:bookmarkStart w:id="173" w:name="_Toc477391873"/>
      <w:r w:rsidRPr="00A82E57">
        <w:rPr>
          <w:rFonts w:ascii="Times New Roman" w:hAnsi="Times New Roman"/>
          <w:b/>
          <w:color w:val="auto"/>
          <w:sz w:val="24"/>
          <w:szCs w:val="24"/>
        </w:rPr>
        <w:t>Considerações finais</w:t>
      </w:r>
      <w:bookmarkEnd w:id="167"/>
      <w:bookmarkEnd w:id="168"/>
      <w:bookmarkEnd w:id="169"/>
      <w:bookmarkEnd w:id="170"/>
      <w:bookmarkEnd w:id="171"/>
      <w:bookmarkEnd w:id="172"/>
      <w:bookmarkEnd w:id="173"/>
    </w:p>
    <w:p w:rsidR="00C469A5" w:rsidRPr="00353CA3" w:rsidRDefault="00C469A5" w:rsidP="00353CA3">
      <w:pPr>
        <w:spacing w:line="240" w:lineRule="auto"/>
        <w:jc w:val="both"/>
        <w:rPr>
          <w:sz w:val="24"/>
          <w:szCs w:val="24"/>
        </w:rPr>
      </w:pPr>
    </w:p>
    <w:p w:rsidR="0052274F" w:rsidRPr="00353CA3" w:rsidRDefault="0052274F" w:rsidP="00353CA3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Nível de absorção de execedentes;</w:t>
      </w:r>
    </w:p>
    <w:p w:rsidR="0052274F" w:rsidRPr="00353CA3" w:rsidRDefault="0052274F" w:rsidP="00353CA3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53CA3">
        <w:rPr>
          <w:rFonts w:ascii="Times New Roman" w:hAnsi="Times New Roman"/>
          <w:sz w:val="24"/>
          <w:szCs w:val="24"/>
          <w:lang w:val="en-ZA"/>
        </w:rPr>
        <w:t>Cobertura do défice</w:t>
      </w:r>
      <w:r w:rsidR="00584F3D" w:rsidRPr="00353CA3">
        <w:rPr>
          <w:rFonts w:ascii="Times New Roman" w:hAnsi="Times New Roman"/>
          <w:sz w:val="24"/>
          <w:szCs w:val="24"/>
          <w:lang w:val="en-ZA"/>
        </w:rPr>
        <w:t xml:space="preserve"> </w:t>
      </w:r>
      <w:r w:rsidRPr="00353CA3">
        <w:rPr>
          <w:rFonts w:ascii="Times New Roman" w:hAnsi="Times New Roman"/>
          <w:sz w:val="24"/>
          <w:szCs w:val="24"/>
          <w:lang w:val="en-ZA"/>
        </w:rPr>
        <w:t>alimentar;</w:t>
      </w:r>
    </w:p>
    <w:p w:rsidR="0052274F" w:rsidRPr="00353CA3" w:rsidRDefault="0052274F" w:rsidP="00353CA3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353CA3">
        <w:rPr>
          <w:rFonts w:ascii="Times New Roman" w:hAnsi="Times New Roman"/>
          <w:sz w:val="24"/>
          <w:szCs w:val="24"/>
          <w:lang w:val="pt-PT"/>
        </w:rPr>
        <w:t>ICM como comprador do último recurso</w:t>
      </w:r>
    </w:p>
    <w:p w:rsidR="00C1637E" w:rsidRPr="00353CA3" w:rsidRDefault="00C1637E" w:rsidP="00353CA3">
      <w:pPr>
        <w:pStyle w:val="Heading1"/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val="pt-PT"/>
        </w:rPr>
      </w:pPr>
      <w:bookmarkStart w:id="174" w:name="_Toc477158342"/>
    </w:p>
    <w:p w:rsidR="00C1637E" w:rsidRDefault="00C1637E" w:rsidP="00353CA3">
      <w:pPr>
        <w:pStyle w:val="Heading1"/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val="pt-PT"/>
        </w:rPr>
      </w:pPr>
    </w:p>
    <w:p w:rsidR="0040350B" w:rsidRDefault="0040350B" w:rsidP="0040350B">
      <w:pPr>
        <w:rPr>
          <w:lang w:val="pt-PT" w:eastAsia="x-none"/>
        </w:rPr>
      </w:pPr>
    </w:p>
    <w:p w:rsidR="0040350B" w:rsidRDefault="0040350B" w:rsidP="0040350B">
      <w:pPr>
        <w:rPr>
          <w:lang w:val="pt-PT" w:eastAsia="x-none"/>
        </w:rPr>
      </w:pPr>
    </w:p>
    <w:p w:rsidR="0052274F" w:rsidRPr="00A82E57" w:rsidRDefault="005A5F86" w:rsidP="00353CA3">
      <w:pPr>
        <w:pStyle w:val="Heading1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  <w:lang w:val="pt-PT"/>
        </w:rPr>
      </w:pPr>
      <w:bookmarkStart w:id="175" w:name="_Toc477223621"/>
      <w:bookmarkStart w:id="176" w:name="_Toc477224112"/>
      <w:bookmarkStart w:id="177" w:name="_Toc477333947"/>
      <w:bookmarkStart w:id="178" w:name="_Toc477334348"/>
      <w:bookmarkStart w:id="179" w:name="_Toc477391874"/>
      <w:r w:rsidRPr="00A82E57">
        <w:rPr>
          <w:rFonts w:ascii="Times New Roman" w:hAnsi="Times New Roman"/>
          <w:b/>
          <w:color w:val="auto"/>
          <w:sz w:val="24"/>
          <w:szCs w:val="24"/>
          <w:lang w:val="pt-PT"/>
        </w:rPr>
        <w:lastRenderedPageBreak/>
        <w:t>EM ANEXO: O Guião de Monitoria da Comercialização Agrícola</w:t>
      </w:r>
      <w:bookmarkEnd w:id="174"/>
      <w:bookmarkEnd w:id="175"/>
      <w:bookmarkEnd w:id="176"/>
      <w:bookmarkEnd w:id="177"/>
      <w:bookmarkEnd w:id="178"/>
      <w:bookmarkEnd w:id="179"/>
    </w:p>
    <w:p w:rsidR="0052274F" w:rsidRDefault="0052274F" w:rsidP="00353CA3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pt-PT"/>
        </w:rPr>
      </w:pPr>
    </w:p>
    <w:p w:rsidR="008336D7" w:rsidRDefault="008336D7" w:rsidP="00353CA3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pt-PT"/>
        </w:rPr>
      </w:pPr>
    </w:p>
    <w:p w:rsidR="008336D7" w:rsidRDefault="008336D7" w:rsidP="00353CA3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pt-PT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F6260E">
        <w:rPr>
          <w:rFonts w:ascii="Times New Roman" w:hAnsi="Times New Roman"/>
          <w:b/>
          <w:bCs/>
          <w:sz w:val="24"/>
          <w:szCs w:val="24"/>
          <w:lang w:val="pt-PT"/>
        </w:rPr>
        <w:t>Guião de Monitoria da Campanha de Comercialização Agrícola 2017</w:t>
      </w: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Maputo  2017</w:t>
      </w:r>
    </w:p>
    <w:p w:rsidR="008336D7" w:rsidRPr="000717B7" w:rsidRDefault="008336D7" w:rsidP="008336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br w:type="page"/>
      </w:r>
    </w:p>
    <w:p w:rsidR="008336D7" w:rsidRPr="00F6260E" w:rsidRDefault="008336D7" w:rsidP="008336D7">
      <w:pPr>
        <w:spacing w:after="240" w:line="360" w:lineRule="auto"/>
        <w:rPr>
          <w:rFonts w:ascii="Times New Roman" w:hAnsi="Times New Roman"/>
          <w:sz w:val="24"/>
          <w:szCs w:val="24"/>
          <w:lang w:val="pt-PT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1. Introdução</w:t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F6260E">
        <w:rPr>
          <w:rFonts w:ascii="Times New Roman" w:hAnsi="Times New Roman"/>
          <w:sz w:val="24"/>
          <w:szCs w:val="24"/>
          <w:lang w:val="pt-PT"/>
        </w:rPr>
        <w:t>Por forma a dar resposta ao esforço de intensificação da produção agrária 2016/2017, CM aprovou o Plano Operacional da Comercialização Agrícola para 2017 (POCA), onde o MIC irá orientar as suas acções na interligação dos principais intervenientes da cadeia de valor da comercialização agrícola.</w:t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F6260E">
        <w:rPr>
          <w:rFonts w:ascii="Times New Roman" w:hAnsi="Times New Roman"/>
          <w:sz w:val="24"/>
          <w:szCs w:val="24"/>
          <w:lang w:val="pt-PT"/>
        </w:rPr>
        <w:t>Para o efeito, foi feito o mapeamento dos principais intervenientes no processo da comercialização agrícola, por Províncias e igualmente o mapeamento das principais indústrias de agro-processamento, para assegurar o aprovisionamento de matéria-prima para o seu funcionamento usando produção nacional.</w:t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F6260E">
        <w:rPr>
          <w:rFonts w:ascii="Times New Roman" w:hAnsi="Times New Roman"/>
          <w:sz w:val="24"/>
          <w:szCs w:val="24"/>
          <w:lang w:val="pt-PT"/>
        </w:rPr>
        <w:t>Paralelamente à interligação dos centros de produção com o mercado, o MIC irá intensificar os incentivos para realização de feiras agrícolas que oferecem oportunidades de negócio aos produtores de pequena escala.</w:t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F6260E">
        <w:rPr>
          <w:rFonts w:ascii="Times New Roman" w:hAnsi="Times New Roman"/>
          <w:sz w:val="24"/>
          <w:szCs w:val="24"/>
          <w:lang w:val="pt-PT"/>
        </w:rPr>
        <w:t xml:space="preserve">A implementação do (POCA) passa necessariamente pela realização de acções intersectoriais articuladas a nível central, provincial e distrital. </w:t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F6260E">
        <w:rPr>
          <w:rFonts w:ascii="Times New Roman" w:hAnsi="Times New Roman"/>
          <w:sz w:val="24"/>
          <w:szCs w:val="24"/>
          <w:lang w:val="pt-PT"/>
        </w:rPr>
        <w:t xml:space="preserve">É neste contexto que trazemos o presente guião para monitoria da campanha da comercialização agrícola 2017. </w:t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2. Objectivos</w:t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2.1. Geral</w:t>
      </w:r>
    </w:p>
    <w:p w:rsidR="008336D7" w:rsidRPr="000717B7" w:rsidRDefault="008336D7" w:rsidP="008336D7">
      <w:pPr>
        <w:numPr>
          <w:ilvl w:val="0"/>
          <w:numId w:val="27"/>
        </w:num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F6260E">
        <w:rPr>
          <w:rFonts w:ascii="Times New Roman" w:hAnsi="Times New Roman"/>
          <w:sz w:val="24"/>
          <w:szCs w:val="24"/>
          <w:lang w:val="pt-PT"/>
        </w:rPr>
        <w:t>Verificar com base no Plano Operacional da Comercialização Agrícola aprovado na 37 ª Sessão Ordinária do Conselho de Ministros como garantir a absorção total da produção dos camponeses pelo mercado interno.</w:t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2.2. Específicos</w:t>
      </w:r>
    </w:p>
    <w:p w:rsidR="008336D7" w:rsidRPr="000717B7" w:rsidRDefault="008336D7" w:rsidP="008336D7">
      <w:pPr>
        <w:numPr>
          <w:ilvl w:val="1"/>
          <w:numId w:val="28"/>
        </w:numPr>
        <w:tabs>
          <w:tab w:val="num" w:pos="1440"/>
        </w:tabs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0717B7">
        <w:rPr>
          <w:rFonts w:ascii="Times New Roman" w:hAnsi="Times New Roman"/>
          <w:sz w:val="24"/>
          <w:szCs w:val="24"/>
          <w:lang w:val="pt-BR"/>
        </w:rPr>
        <w:t>Assegurar a comercialização de todo o excedente agrícola;</w:t>
      </w:r>
    </w:p>
    <w:p w:rsidR="008336D7" w:rsidRPr="000717B7" w:rsidRDefault="008336D7" w:rsidP="008336D7">
      <w:pPr>
        <w:numPr>
          <w:ilvl w:val="1"/>
          <w:numId w:val="28"/>
        </w:numPr>
        <w:tabs>
          <w:tab w:val="num" w:pos="1440"/>
        </w:tabs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F6260E">
        <w:rPr>
          <w:rFonts w:ascii="Times New Roman" w:hAnsi="Times New Roman"/>
          <w:sz w:val="24"/>
          <w:szCs w:val="24"/>
          <w:lang w:val="pt-PT"/>
        </w:rPr>
        <w:lastRenderedPageBreak/>
        <w:t>Evitar situações de perdas de produção excedentária por falta de compradores;</w:t>
      </w:r>
    </w:p>
    <w:p w:rsidR="008336D7" w:rsidRPr="000717B7" w:rsidRDefault="008336D7" w:rsidP="008336D7">
      <w:pPr>
        <w:numPr>
          <w:ilvl w:val="1"/>
          <w:numId w:val="28"/>
        </w:numPr>
        <w:tabs>
          <w:tab w:val="num" w:pos="1440"/>
        </w:tabs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F6260E">
        <w:rPr>
          <w:rFonts w:ascii="Times New Roman" w:hAnsi="Times New Roman"/>
          <w:sz w:val="24"/>
          <w:szCs w:val="24"/>
          <w:lang w:val="pt-PT"/>
        </w:rPr>
        <w:t>Assegurar a distribuição regular de produtos agrícolas das zonas de maior produção para o mercado nacional;</w:t>
      </w:r>
    </w:p>
    <w:p w:rsidR="008336D7" w:rsidRPr="000717B7" w:rsidRDefault="008336D7" w:rsidP="008336D7">
      <w:pPr>
        <w:numPr>
          <w:ilvl w:val="1"/>
          <w:numId w:val="28"/>
        </w:numPr>
        <w:tabs>
          <w:tab w:val="num" w:pos="1440"/>
        </w:tabs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F6260E">
        <w:rPr>
          <w:rFonts w:ascii="Times New Roman" w:hAnsi="Times New Roman"/>
          <w:sz w:val="24"/>
          <w:szCs w:val="24"/>
          <w:lang w:val="pt-PT"/>
        </w:rPr>
        <w:t>Criar um sistema transparente de negociação entre os produtores agrícolas e os grandes compradores (indústrias nacionais, casas de frescos e supermercados, distribuidores, consumidores, etc.);</w:t>
      </w:r>
    </w:p>
    <w:p w:rsidR="008336D7" w:rsidRPr="000717B7" w:rsidRDefault="008336D7" w:rsidP="008336D7">
      <w:pPr>
        <w:numPr>
          <w:ilvl w:val="1"/>
          <w:numId w:val="28"/>
        </w:numPr>
        <w:spacing w:after="240" w:line="360" w:lineRule="auto"/>
        <w:ind w:right="-284"/>
        <w:jc w:val="both"/>
        <w:rPr>
          <w:rFonts w:ascii="Times New Roman" w:hAnsi="Times New Roman"/>
          <w:sz w:val="24"/>
          <w:szCs w:val="24"/>
          <w:lang w:val="pt-BR"/>
        </w:rPr>
      </w:pPr>
      <w:r w:rsidRPr="00F6260E">
        <w:rPr>
          <w:rFonts w:ascii="Times New Roman" w:hAnsi="Times New Roman"/>
          <w:sz w:val="24"/>
          <w:szCs w:val="24"/>
          <w:lang w:val="pt-PT"/>
        </w:rPr>
        <w:t>Fazer a ligação entre os produtores e as grandes superfícies que actuam nas zonas urbanas.</w:t>
      </w: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F6260E">
        <w:rPr>
          <w:rFonts w:ascii="Times New Roman" w:hAnsi="Times New Roman"/>
          <w:b/>
          <w:sz w:val="24"/>
          <w:szCs w:val="24"/>
          <w:lang w:val="pt-PT"/>
        </w:rPr>
        <w:t xml:space="preserve">3. </w:t>
      </w: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Principais Produtos a serem monitorados por Distrito</w:t>
      </w:r>
    </w:p>
    <w:p w:rsidR="008336D7" w:rsidRPr="000717B7" w:rsidRDefault="003F59E4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8336D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67400" cy="2800350"/>
            <wp:effectExtent l="0" t="0" r="0" b="0"/>
            <wp:docPr id="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4. Balanço Alimentar Previsional por Província 2017</w:t>
      </w:r>
    </w:p>
    <w:p w:rsidR="008336D7" w:rsidRPr="000717B7" w:rsidRDefault="003F59E4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8336D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67400" cy="2667000"/>
            <wp:effectExtent l="0" t="0" r="0" b="0"/>
            <wp:docPr id="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5. Balanço Alimentar Provisional por Distrito 2017</w:t>
      </w:r>
    </w:p>
    <w:p w:rsidR="008336D7" w:rsidRPr="000717B7" w:rsidRDefault="003F59E4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8336D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48350" cy="3552825"/>
            <wp:effectExtent l="0" t="0" r="0" b="9525"/>
            <wp:docPr id="7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 xml:space="preserve">6. Lojas Rurais existentes  </w:t>
      </w:r>
    </w:p>
    <w:p w:rsidR="008336D7" w:rsidRPr="000717B7" w:rsidRDefault="003F59E4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8336D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48350" cy="2562225"/>
            <wp:effectExtent l="0" t="0" r="0" b="9525"/>
            <wp:docPr id="8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7" w:rsidRPr="000717B7" w:rsidRDefault="008336D7" w:rsidP="008336D7">
      <w:pPr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 xml:space="preserve">NB: </w:t>
      </w:r>
      <w:r w:rsidRPr="000717B7">
        <w:rPr>
          <w:rFonts w:ascii="Times New Roman" w:hAnsi="Times New Roman"/>
          <w:bCs/>
          <w:sz w:val="24"/>
          <w:szCs w:val="24"/>
          <w:lang w:val="pt-BR"/>
        </w:rPr>
        <w:t xml:space="preserve">As lojas devem ter capacidade de armazenamento e de compra de produtos Agrícolas. </w:t>
      </w: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7. Frigoríficos existentes e a capacidade instalada</w:t>
      </w:r>
    </w:p>
    <w:p w:rsidR="008336D7" w:rsidRPr="000717B7" w:rsidRDefault="003F59E4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8336D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48350" cy="2914650"/>
            <wp:effectExtent l="0" t="0" r="0" b="0"/>
            <wp:docPr id="9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8. Distrito com necessidades de monitoria redobrada</w:t>
      </w: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 xml:space="preserve">Cereais </w:t>
      </w:r>
    </w:p>
    <w:p w:rsidR="008336D7" w:rsidRPr="000717B7" w:rsidRDefault="003F59E4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8336D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86450" cy="2895600"/>
            <wp:effectExtent l="0" t="0" r="0" b="0"/>
            <wp:docPr id="10" name="Picture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Leguminosas</w:t>
      </w:r>
    </w:p>
    <w:p w:rsidR="008336D7" w:rsidRPr="000717B7" w:rsidRDefault="003F59E4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8336D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48350" cy="2247900"/>
            <wp:effectExtent l="0" t="0" r="0" b="0"/>
            <wp:docPr id="11" name="Pictur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 xml:space="preserve">Hortícolas </w:t>
      </w:r>
    </w:p>
    <w:p w:rsidR="008336D7" w:rsidRPr="000717B7" w:rsidRDefault="003F59E4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8336D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48350" cy="2171700"/>
            <wp:effectExtent l="0" t="0" r="0" b="0"/>
            <wp:docPr id="12" name="Picture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7" w:rsidRPr="00F6260E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PT"/>
        </w:rPr>
      </w:pPr>
      <w:r w:rsidRPr="00F6260E">
        <w:rPr>
          <w:rFonts w:ascii="Times New Roman" w:hAnsi="Times New Roman"/>
          <w:b/>
          <w:bCs/>
          <w:sz w:val="24"/>
          <w:szCs w:val="24"/>
          <w:lang w:val="pt-PT"/>
        </w:rPr>
        <w:t>9. Principais aspectos a ter em conta durante a monitoria do plano operacional</w:t>
      </w:r>
    </w:p>
    <w:p w:rsidR="008336D7" w:rsidRPr="000717B7" w:rsidRDefault="008336D7" w:rsidP="008336D7">
      <w:pPr>
        <w:numPr>
          <w:ilvl w:val="0"/>
          <w:numId w:val="32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 xml:space="preserve">Identificar as zonas </w:t>
      </w:r>
      <w:r w:rsidRPr="00F6260E">
        <w:rPr>
          <w:rFonts w:ascii="Times New Roman" w:hAnsi="Times New Roman"/>
          <w:bCs/>
          <w:sz w:val="24"/>
          <w:szCs w:val="24"/>
          <w:lang w:val="pt-PT"/>
        </w:rPr>
        <w:t>excedentárias</w:t>
      </w:r>
      <w:r w:rsidRPr="000717B7">
        <w:rPr>
          <w:rFonts w:ascii="Times New Roman" w:hAnsi="Times New Roman"/>
          <w:bCs/>
          <w:sz w:val="24"/>
          <w:szCs w:val="24"/>
          <w:lang w:val="pt-BR"/>
        </w:rPr>
        <w:t xml:space="preserve"> e deficitárias, por forma a facilitar o processo de escoamento dos excedentes agrícolas;</w:t>
      </w:r>
    </w:p>
    <w:p w:rsidR="008336D7" w:rsidRPr="000717B7" w:rsidRDefault="008336D7" w:rsidP="008336D7">
      <w:pPr>
        <w:numPr>
          <w:ilvl w:val="0"/>
          <w:numId w:val="31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Identificar os potencias produtores e intervenientes da comercialização agrícola e suas áreas de cobertura;</w:t>
      </w:r>
    </w:p>
    <w:p w:rsidR="008336D7" w:rsidRPr="000717B7" w:rsidRDefault="008336D7" w:rsidP="008336D7">
      <w:pPr>
        <w:numPr>
          <w:ilvl w:val="0"/>
          <w:numId w:val="3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Aferir ou apurar os planos de compras e destino dos produtos;</w:t>
      </w:r>
    </w:p>
    <w:p w:rsidR="008336D7" w:rsidRPr="000717B7" w:rsidRDefault="008336D7" w:rsidP="008336D7">
      <w:pPr>
        <w:numPr>
          <w:ilvl w:val="0"/>
          <w:numId w:val="29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Verificar o estado das vias de acesso e dos locais excedentários para os deficitários;</w:t>
      </w:r>
    </w:p>
    <w:p w:rsidR="008336D7" w:rsidRPr="000717B7" w:rsidRDefault="008336D7" w:rsidP="008336D7">
      <w:pPr>
        <w:numPr>
          <w:ilvl w:val="0"/>
          <w:numId w:val="29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Verificar as condições de armazenamento e escoamento;</w:t>
      </w:r>
    </w:p>
    <w:p w:rsidR="008336D7" w:rsidRPr="000717B7" w:rsidRDefault="008336D7" w:rsidP="008336D7">
      <w:pPr>
        <w:numPr>
          <w:ilvl w:val="0"/>
          <w:numId w:val="29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Identificar os transportadores e meios usados;</w:t>
      </w:r>
    </w:p>
    <w:p w:rsidR="008336D7" w:rsidRPr="000717B7" w:rsidRDefault="008336D7" w:rsidP="008336D7">
      <w:pPr>
        <w:numPr>
          <w:ilvl w:val="0"/>
          <w:numId w:val="29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 xml:space="preserve">Identificar as </w:t>
      </w:r>
      <w:r w:rsidRPr="00F6260E">
        <w:rPr>
          <w:rFonts w:ascii="Times New Roman" w:hAnsi="Times New Roman"/>
          <w:bCs/>
          <w:sz w:val="24"/>
          <w:szCs w:val="24"/>
          <w:lang w:val="pt-PT"/>
        </w:rPr>
        <w:t xml:space="preserve">indústrias </w:t>
      </w:r>
      <w:r w:rsidRPr="000717B7">
        <w:rPr>
          <w:rFonts w:ascii="Times New Roman" w:hAnsi="Times New Roman"/>
          <w:bCs/>
          <w:sz w:val="24"/>
          <w:szCs w:val="24"/>
          <w:lang w:val="pt-BR"/>
        </w:rPr>
        <w:t>existentes que podem absorver a produção;</w:t>
      </w:r>
    </w:p>
    <w:p w:rsidR="008336D7" w:rsidRPr="000717B7" w:rsidRDefault="008336D7" w:rsidP="008336D7">
      <w:pPr>
        <w:numPr>
          <w:ilvl w:val="0"/>
          <w:numId w:val="29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Identificar os centros logísticos, lojas e cantinas que podem absorver a produção;</w:t>
      </w:r>
    </w:p>
    <w:p w:rsidR="008336D7" w:rsidRPr="000717B7" w:rsidRDefault="008336D7" w:rsidP="008336D7">
      <w:pPr>
        <w:numPr>
          <w:ilvl w:val="0"/>
          <w:numId w:val="29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Identificar as fontes de financiamento que podem ser capitalizados;</w:t>
      </w:r>
    </w:p>
    <w:p w:rsidR="008336D7" w:rsidRPr="000717B7" w:rsidRDefault="008336D7" w:rsidP="008336D7">
      <w:pPr>
        <w:numPr>
          <w:ilvl w:val="0"/>
          <w:numId w:val="29"/>
        </w:numPr>
        <w:spacing w:after="240" w:line="360" w:lineRule="auto"/>
        <w:ind w:right="-284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Desenhar o circuito da comercialização para dentro e fora da província.</w:t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10. Identificar os potencias intervenientes da comercialização agrícola e suas áreas de cobertura,</w:t>
      </w:r>
    </w:p>
    <w:p w:rsidR="008336D7" w:rsidRPr="000717B7" w:rsidRDefault="008336D7" w:rsidP="008336D7">
      <w:pPr>
        <w:numPr>
          <w:ilvl w:val="0"/>
          <w:numId w:val="33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</w:rPr>
        <w:t>Localização;</w:t>
      </w:r>
    </w:p>
    <w:p w:rsidR="008336D7" w:rsidRPr="000717B7" w:rsidRDefault="008336D7" w:rsidP="008336D7">
      <w:pPr>
        <w:numPr>
          <w:ilvl w:val="0"/>
          <w:numId w:val="33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</w:rPr>
        <w:t xml:space="preserve"> Perspectivas / Projecções de Compra;</w:t>
      </w:r>
    </w:p>
    <w:p w:rsidR="008336D7" w:rsidRPr="000717B7" w:rsidRDefault="008336D7" w:rsidP="008336D7">
      <w:pPr>
        <w:numPr>
          <w:ilvl w:val="0"/>
          <w:numId w:val="33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</w:rPr>
        <w:t>Tipo de Produtos;</w:t>
      </w:r>
    </w:p>
    <w:p w:rsidR="008336D7" w:rsidRPr="000717B7" w:rsidRDefault="008336D7" w:rsidP="008336D7">
      <w:pPr>
        <w:numPr>
          <w:ilvl w:val="0"/>
          <w:numId w:val="33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</w:rPr>
        <w:t>Área de intervenção ;</w:t>
      </w:r>
    </w:p>
    <w:p w:rsidR="008336D7" w:rsidRPr="000717B7" w:rsidRDefault="008336D7" w:rsidP="008336D7">
      <w:pPr>
        <w:numPr>
          <w:ilvl w:val="0"/>
          <w:numId w:val="33"/>
        </w:numPr>
        <w:spacing w:after="240" w:line="360" w:lineRule="auto"/>
        <w:ind w:right="-284"/>
        <w:jc w:val="both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</w:rPr>
        <w:t>Nacionalidade.</w:t>
      </w:r>
    </w:p>
    <w:p w:rsidR="008336D7" w:rsidRPr="000717B7" w:rsidRDefault="008336D7" w:rsidP="008336D7">
      <w:pPr>
        <w:spacing w:after="240" w:line="360" w:lineRule="auto"/>
        <w:ind w:left="720" w:right="-284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11. Aferir ou apurar os planos de compras e destino dos produtos,</w:t>
      </w:r>
    </w:p>
    <w:p w:rsidR="008336D7" w:rsidRPr="000717B7" w:rsidRDefault="008336D7" w:rsidP="008336D7">
      <w:pPr>
        <w:numPr>
          <w:ilvl w:val="0"/>
          <w:numId w:val="34"/>
        </w:numPr>
        <w:spacing w:after="0" w:line="360" w:lineRule="auto"/>
        <w:ind w:left="714" w:right="-284" w:hanging="357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</w:rPr>
        <w:t>Quantidades  adquiridas ( tons);</w:t>
      </w:r>
    </w:p>
    <w:p w:rsidR="008336D7" w:rsidRPr="000717B7" w:rsidRDefault="008336D7" w:rsidP="008336D7">
      <w:pPr>
        <w:numPr>
          <w:ilvl w:val="0"/>
          <w:numId w:val="34"/>
        </w:numPr>
        <w:spacing w:after="0" w:line="360" w:lineRule="auto"/>
        <w:ind w:left="714" w:right="-284" w:hanging="357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</w:rPr>
        <w:t>Preços de compra.</w:t>
      </w:r>
    </w:p>
    <w:p w:rsidR="008336D7" w:rsidRPr="000717B7" w:rsidRDefault="008336D7" w:rsidP="008336D7">
      <w:pPr>
        <w:numPr>
          <w:ilvl w:val="0"/>
          <w:numId w:val="34"/>
        </w:numPr>
        <w:spacing w:after="240" w:line="360" w:lineRule="auto"/>
        <w:ind w:right="-284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 xml:space="preserve">Mercado para a colocação do produto </w:t>
      </w:r>
    </w:p>
    <w:p w:rsidR="008336D7" w:rsidRPr="000717B7" w:rsidRDefault="008336D7" w:rsidP="008336D7">
      <w:pPr>
        <w:spacing w:after="240" w:line="360" w:lineRule="auto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12. Verificar o estado das vias de acesso e dos locais excedentários para os deficitários,</w:t>
      </w:r>
    </w:p>
    <w:p w:rsidR="008336D7" w:rsidRPr="000717B7" w:rsidRDefault="008336D7" w:rsidP="008336D7">
      <w:pPr>
        <w:numPr>
          <w:ilvl w:val="0"/>
          <w:numId w:val="35"/>
        </w:numPr>
        <w:spacing w:after="240" w:line="360" w:lineRule="auto"/>
        <w:ind w:right="-284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Estado das vias de acesso dos locais de produção para o mercado e zonas com bolsas de fome (transitável / não transitável).</w:t>
      </w:r>
    </w:p>
    <w:p w:rsidR="008336D7" w:rsidRPr="000717B7" w:rsidRDefault="008336D7" w:rsidP="008336D7">
      <w:pPr>
        <w:spacing w:after="240" w:line="360" w:lineRule="auto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13. Identificar as indústrias existentes que podem absorver a produção</w:t>
      </w:r>
    </w:p>
    <w:p w:rsidR="008336D7" w:rsidRPr="000717B7" w:rsidRDefault="008336D7" w:rsidP="008336D7">
      <w:pPr>
        <w:numPr>
          <w:ilvl w:val="1"/>
          <w:numId w:val="36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 xml:space="preserve">Localização; </w:t>
      </w:r>
    </w:p>
    <w:p w:rsidR="008336D7" w:rsidRPr="000717B7" w:rsidRDefault="008336D7" w:rsidP="008336D7">
      <w:pPr>
        <w:numPr>
          <w:ilvl w:val="1"/>
          <w:numId w:val="36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Perspectivas / Projecções de Aquisição da matéria prima;</w:t>
      </w:r>
    </w:p>
    <w:p w:rsidR="008336D7" w:rsidRPr="000717B7" w:rsidRDefault="008336D7" w:rsidP="008336D7">
      <w:pPr>
        <w:numPr>
          <w:ilvl w:val="1"/>
          <w:numId w:val="36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Capacidade instalada;</w:t>
      </w:r>
    </w:p>
    <w:p w:rsidR="008336D7" w:rsidRPr="000717B7" w:rsidRDefault="008336D7" w:rsidP="008336D7">
      <w:pPr>
        <w:numPr>
          <w:ilvl w:val="1"/>
          <w:numId w:val="36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i/>
          <w:iCs/>
          <w:sz w:val="24"/>
          <w:szCs w:val="24"/>
          <w:u w:val="single"/>
          <w:lang w:val="pt-BR"/>
        </w:rPr>
        <w:t xml:space="preserve">Tipo de matéria prima; </w:t>
      </w:r>
    </w:p>
    <w:p w:rsidR="008336D7" w:rsidRPr="000717B7" w:rsidRDefault="008336D7" w:rsidP="008336D7">
      <w:pPr>
        <w:numPr>
          <w:ilvl w:val="1"/>
          <w:numId w:val="36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Quantidade necessária;</w:t>
      </w:r>
    </w:p>
    <w:p w:rsidR="008336D7" w:rsidRPr="000717B7" w:rsidRDefault="008336D7" w:rsidP="008336D7">
      <w:pPr>
        <w:numPr>
          <w:ilvl w:val="1"/>
          <w:numId w:val="36"/>
        </w:numPr>
        <w:spacing w:after="240" w:line="360" w:lineRule="auto"/>
        <w:ind w:right="-284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i/>
          <w:iCs/>
          <w:sz w:val="24"/>
          <w:szCs w:val="24"/>
          <w:u w:val="single"/>
          <w:lang w:val="pt-BR"/>
        </w:rPr>
        <w:t>Especificação da matéria prima.</w:t>
      </w:r>
    </w:p>
    <w:p w:rsidR="008336D7" w:rsidRPr="000717B7" w:rsidRDefault="008336D7" w:rsidP="008336D7">
      <w:pPr>
        <w:spacing w:after="240" w:line="360" w:lineRule="auto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14. Identificar os centros logísticos, lojas e cantinas que podem absorver a produção</w:t>
      </w:r>
    </w:p>
    <w:p w:rsidR="008336D7" w:rsidRPr="000717B7" w:rsidRDefault="008336D7" w:rsidP="008336D7">
      <w:pPr>
        <w:numPr>
          <w:ilvl w:val="1"/>
          <w:numId w:val="37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Nº de Lojas;</w:t>
      </w:r>
    </w:p>
    <w:p w:rsidR="008336D7" w:rsidRPr="000717B7" w:rsidRDefault="008336D7" w:rsidP="008336D7">
      <w:pPr>
        <w:numPr>
          <w:ilvl w:val="1"/>
          <w:numId w:val="37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Localização;</w:t>
      </w:r>
    </w:p>
    <w:p w:rsidR="008336D7" w:rsidRPr="000717B7" w:rsidRDefault="008336D7" w:rsidP="008336D7">
      <w:pPr>
        <w:numPr>
          <w:ilvl w:val="1"/>
          <w:numId w:val="37"/>
        </w:numPr>
        <w:spacing w:after="0" w:line="360" w:lineRule="auto"/>
        <w:ind w:left="782" w:right="-284" w:hanging="357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Capacidade de armazenamento;</w:t>
      </w:r>
    </w:p>
    <w:p w:rsidR="008336D7" w:rsidRPr="000717B7" w:rsidRDefault="008336D7" w:rsidP="008336D7">
      <w:pPr>
        <w:numPr>
          <w:ilvl w:val="1"/>
          <w:numId w:val="37"/>
        </w:numPr>
        <w:spacing w:after="240" w:line="360" w:lineRule="auto"/>
        <w:ind w:right="-284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Tipo de produtos.</w:t>
      </w:r>
    </w:p>
    <w:p w:rsidR="008336D7" w:rsidRPr="000717B7" w:rsidRDefault="008336D7" w:rsidP="008336D7">
      <w:pPr>
        <w:spacing w:after="240" w:line="360" w:lineRule="auto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15. Identificar as fontes de financiamento que podem ser capitalizados no Distrito</w:t>
      </w:r>
    </w:p>
    <w:p w:rsidR="008336D7" w:rsidRPr="000717B7" w:rsidRDefault="008336D7" w:rsidP="008336D7">
      <w:pPr>
        <w:numPr>
          <w:ilvl w:val="0"/>
          <w:numId w:val="38"/>
        </w:numPr>
        <w:spacing w:after="240" w:line="360" w:lineRule="auto"/>
        <w:ind w:right="-284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Tipo de fonte de financiamento (privados/ públicos).</w:t>
      </w:r>
    </w:p>
    <w:p w:rsidR="008336D7" w:rsidRPr="000717B7" w:rsidRDefault="008336D7" w:rsidP="008336D7">
      <w:pPr>
        <w:spacing w:after="240"/>
        <w:ind w:right="-284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16. Indústrias com as quais se deve assegurar ligações para absorção de excedentes agrícolas</w:t>
      </w:r>
    </w:p>
    <w:p w:rsidR="008336D7" w:rsidRPr="000717B7" w:rsidRDefault="003F59E4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8336D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76925" cy="2724150"/>
            <wp:effectExtent l="0" t="0" r="9525" b="0"/>
            <wp:docPr id="13" name="Picture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17. Intervenientes com os quais se deve assegurar absorção de excedentes</w:t>
      </w:r>
    </w:p>
    <w:p w:rsidR="008336D7" w:rsidRPr="000717B7" w:rsidRDefault="003F59E4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8336D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76925" cy="1943100"/>
            <wp:effectExtent l="0" t="0" r="9525" b="0"/>
            <wp:docPr id="14" name="Picture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7" w:rsidRPr="000717B7" w:rsidRDefault="008336D7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18. Ficha de Monitoria e Avaliação da Comercialização Agrícola 2017</w:t>
      </w:r>
    </w:p>
    <w:p w:rsidR="008336D7" w:rsidRPr="000717B7" w:rsidRDefault="003F59E4" w:rsidP="008336D7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8336D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86450" cy="3295650"/>
            <wp:effectExtent l="0" t="0" r="0" b="0"/>
            <wp:docPr id="15" name="Picture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20. Programa de trabalho</w:t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20.1. Equipas lideradas pelos membros do Conselho Consultivo</w:t>
      </w:r>
    </w:p>
    <w:p w:rsidR="008336D7" w:rsidRPr="000717B7" w:rsidRDefault="008336D7" w:rsidP="008336D7">
      <w:pPr>
        <w:numPr>
          <w:ilvl w:val="0"/>
          <w:numId w:val="39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F6260E">
        <w:rPr>
          <w:rFonts w:ascii="Times New Roman" w:hAnsi="Times New Roman"/>
          <w:bCs/>
          <w:sz w:val="24"/>
          <w:szCs w:val="24"/>
          <w:lang w:val="pt-PT"/>
        </w:rPr>
        <w:t xml:space="preserve"> Encontro de cortesia com os Governadores Provinciais; </w:t>
      </w:r>
    </w:p>
    <w:p w:rsidR="008336D7" w:rsidRPr="000717B7" w:rsidRDefault="008336D7" w:rsidP="008336D7">
      <w:pPr>
        <w:numPr>
          <w:ilvl w:val="0"/>
          <w:numId w:val="39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F6260E">
        <w:rPr>
          <w:rFonts w:ascii="Times New Roman" w:hAnsi="Times New Roman"/>
          <w:bCs/>
          <w:sz w:val="24"/>
          <w:szCs w:val="24"/>
          <w:lang w:val="pt-PT"/>
        </w:rPr>
        <w:t>Reunião de apresentação e discussão do plano de monitoria provincial;</w:t>
      </w:r>
    </w:p>
    <w:p w:rsidR="008336D7" w:rsidRPr="000717B7" w:rsidRDefault="008336D7" w:rsidP="008336D7">
      <w:pPr>
        <w:numPr>
          <w:ilvl w:val="0"/>
          <w:numId w:val="39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F6260E">
        <w:rPr>
          <w:rFonts w:ascii="Times New Roman" w:hAnsi="Times New Roman"/>
          <w:bCs/>
          <w:sz w:val="24"/>
          <w:szCs w:val="24"/>
          <w:lang w:val="pt-PT"/>
        </w:rPr>
        <w:t>Visita e trabalho de campo (todos os distritos excedentários);</w:t>
      </w:r>
    </w:p>
    <w:p w:rsidR="008336D7" w:rsidRPr="000717B7" w:rsidRDefault="008336D7" w:rsidP="008336D7">
      <w:pPr>
        <w:numPr>
          <w:ilvl w:val="0"/>
          <w:numId w:val="39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</w:rPr>
        <w:t>Reunião de Balanço;</w:t>
      </w:r>
    </w:p>
    <w:p w:rsidR="008336D7" w:rsidRPr="000717B7" w:rsidRDefault="008336D7" w:rsidP="008336D7">
      <w:pPr>
        <w:numPr>
          <w:ilvl w:val="0"/>
          <w:numId w:val="39"/>
        </w:numPr>
        <w:spacing w:after="240" w:line="360" w:lineRule="auto"/>
        <w:ind w:right="-284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F6260E">
        <w:rPr>
          <w:rFonts w:ascii="Times New Roman" w:hAnsi="Times New Roman"/>
          <w:bCs/>
          <w:sz w:val="24"/>
          <w:szCs w:val="24"/>
          <w:lang w:val="pt-PT"/>
        </w:rPr>
        <w:t xml:space="preserve"> Elaboração e harmonização do relatório do resultado da monitoria.</w:t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20.2. Equipas lideradas pelos técnicos do nível central (DNCI, ICM e BMM)</w:t>
      </w:r>
    </w:p>
    <w:p w:rsidR="008336D7" w:rsidRPr="000717B7" w:rsidRDefault="008336D7" w:rsidP="008336D7">
      <w:pPr>
        <w:numPr>
          <w:ilvl w:val="0"/>
          <w:numId w:val="4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</w:rPr>
        <w:t>Apresentação às DPIC´s;</w:t>
      </w:r>
    </w:p>
    <w:p w:rsidR="008336D7" w:rsidRPr="000717B7" w:rsidRDefault="008336D7" w:rsidP="008336D7">
      <w:pPr>
        <w:numPr>
          <w:ilvl w:val="0"/>
          <w:numId w:val="4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Assistência técnica na elaboração dos planos de monitoria das DPCI´s;</w:t>
      </w:r>
    </w:p>
    <w:p w:rsidR="008336D7" w:rsidRPr="000717B7" w:rsidRDefault="008336D7" w:rsidP="008336D7">
      <w:pPr>
        <w:numPr>
          <w:ilvl w:val="0"/>
          <w:numId w:val="40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Participação no trabalho de campo em todos os distritos excedentários e deficitários;</w:t>
      </w:r>
    </w:p>
    <w:p w:rsidR="008336D7" w:rsidRPr="000717B7" w:rsidRDefault="008336D7" w:rsidP="008336D7">
      <w:pPr>
        <w:numPr>
          <w:ilvl w:val="0"/>
          <w:numId w:val="40"/>
        </w:numPr>
        <w:spacing w:after="240" w:line="360" w:lineRule="auto"/>
        <w:ind w:right="-284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Participação na elaboração do balanço a ser apresentado ao MIC.</w:t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20.3. Equipas lideradas pelas DPIC´s (principais responsáveis pela monitoria constante do processo)</w:t>
      </w:r>
    </w:p>
    <w:p w:rsidR="008336D7" w:rsidRPr="000717B7" w:rsidRDefault="008336D7" w:rsidP="008336D7">
      <w:pPr>
        <w:numPr>
          <w:ilvl w:val="0"/>
          <w:numId w:val="41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F6260E">
        <w:rPr>
          <w:rFonts w:ascii="Times New Roman" w:hAnsi="Times New Roman"/>
          <w:b/>
          <w:bCs/>
          <w:sz w:val="24"/>
          <w:szCs w:val="24"/>
          <w:lang w:val="pt-PT"/>
        </w:rPr>
        <w:lastRenderedPageBreak/>
        <w:t xml:space="preserve"> </w:t>
      </w:r>
      <w:r w:rsidRPr="00F6260E">
        <w:rPr>
          <w:rFonts w:ascii="Times New Roman" w:hAnsi="Times New Roman"/>
          <w:bCs/>
          <w:sz w:val="24"/>
          <w:szCs w:val="24"/>
          <w:lang w:val="pt-PT"/>
        </w:rPr>
        <w:t>Encontro de cortesia com os Administradores;</w:t>
      </w:r>
    </w:p>
    <w:p w:rsidR="008336D7" w:rsidRPr="000717B7" w:rsidRDefault="008336D7" w:rsidP="008336D7">
      <w:pPr>
        <w:numPr>
          <w:ilvl w:val="0"/>
          <w:numId w:val="41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F6260E">
        <w:rPr>
          <w:rFonts w:ascii="Times New Roman" w:hAnsi="Times New Roman"/>
          <w:bCs/>
          <w:sz w:val="24"/>
          <w:szCs w:val="24"/>
          <w:lang w:val="pt-PT"/>
        </w:rPr>
        <w:t>Reunião de apresentação e discussão do plano de monitoria distrital;</w:t>
      </w:r>
    </w:p>
    <w:p w:rsidR="008336D7" w:rsidRPr="000717B7" w:rsidRDefault="008336D7" w:rsidP="008336D7">
      <w:pPr>
        <w:numPr>
          <w:ilvl w:val="0"/>
          <w:numId w:val="41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F6260E">
        <w:rPr>
          <w:rFonts w:ascii="Times New Roman" w:hAnsi="Times New Roman"/>
          <w:bCs/>
          <w:sz w:val="24"/>
          <w:szCs w:val="24"/>
          <w:lang w:val="pt-PT"/>
        </w:rPr>
        <w:t>Visita e trabalho de campo (todos os distritos excedentários);</w:t>
      </w:r>
    </w:p>
    <w:p w:rsidR="008336D7" w:rsidRPr="000717B7" w:rsidRDefault="008336D7" w:rsidP="008336D7">
      <w:pPr>
        <w:numPr>
          <w:ilvl w:val="0"/>
          <w:numId w:val="41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F6260E">
        <w:rPr>
          <w:rFonts w:ascii="Times New Roman" w:hAnsi="Times New Roman"/>
          <w:bCs/>
          <w:sz w:val="24"/>
          <w:szCs w:val="24"/>
          <w:lang w:val="pt-PT"/>
        </w:rPr>
        <w:t>Visita de trabalho de campo nos distritos excedentários e deficitários;</w:t>
      </w:r>
    </w:p>
    <w:p w:rsidR="008336D7" w:rsidRPr="000717B7" w:rsidRDefault="008336D7" w:rsidP="008336D7">
      <w:pPr>
        <w:numPr>
          <w:ilvl w:val="0"/>
          <w:numId w:val="41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</w:rPr>
        <w:t>Reunião de Balanço;</w:t>
      </w:r>
    </w:p>
    <w:p w:rsidR="008336D7" w:rsidRPr="000717B7" w:rsidRDefault="008336D7" w:rsidP="008336D7">
      <w:pPr>
        <w:numPr>
          <w:ilvl w:val="0"/>
          <w:numId w:val="41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F6260E">
        <w:rPr>
          <w:rFonts w:ascii="Times New Roman" w:hAnsi="Times New Roman"/>
          <w:bCs/>
          <w:sz w:val="24"/>
          <w:szCs w:val="24"/>
          <w:lang w:val="pt-PT"/>
        </w:rPr>
        <w:t xml:space="preserve"> Elaboração e harmonização do relatório do resultado da monitoria;</w:t>
      </w:r>
    </w:p>
    <w:p w:rsidR="008336D7" w:rsidRPr="000717B7" w:rsidRDefault="008336D7" w:rsidP="008336D7">
      <w:pPr>
        <w:numPr>
          <w:ilvl w:val="0"/>
          <w:numId w:val="41"/>
        </w:numPr>
        <w:spacing w:after="240" w:line="360" w:lineRule="auto"/>
        <w:ind w:right="-284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F6260E">
        <w:rPr>
          <w:rFonts w:ascii="Times New Roman" w:hAnsi="Times New Roman"/>
          <w:bCs/>
          <w:sz w:val="24"/>
          <w:szCs w:val="24"/>
          <w:lang w:val="pt-PT"/>
        </w:rPr>
        <w:t xml:space="preserve">Envio ao MIC dos relatórios periódicos de monitoria. </w:t>
      </w:r>
    </w:p>
    <w:p w:rsidR="008336D7" w:rsidRPr="000717B7" w:rsidRDefault="008336D7" w:rsidP="008336D7">
      <w:pPr>
        <w:spacing w:after="24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/>
          <w:bCs/>
          <w:sz w:val="24"/>
          <w:szCs w:val="24"/>
          <w:lang w:val="pt-BR"/>
        </w:rPr>
        <w:t>20.4 Equipas lideradas pelos SDAE´s</w:t>
      </w:r>
    </w:p>
    <w:p w:rsidR="008336D7" w:rsidRPr="000717B7" w:rsidRDefault="008336D7" w:rsidP="008336D7">
      <w:pPr>
        <w:numPr>
          <w:ilvl w:val="0"/>
          <w:numId w:val="42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Equipa técnica por distrito para apresentação do plano de monitoria distrital;</w:t>
      </w:r>
    </w:p>
    <w:p w:rsidR="008336D7" w:rsidRPr="000717B7" w:rsidRDefault="008336D7" w:rsidP="008336D7">
      <w:pPr>
        <w:numPr>
          <w:ilvl w:val="0"/>
          <w:numId w:val="42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Apresentação do plano na secção do Governo do distrito;</w:t>
      </w:r>
    </w:p>
    <w:p w:rsidR="008336D7" w:rsidRPr="000717B7" w:rsidRDefault="008336D7" w:rsidP="008336D7">
      <w:pPr>
        <w:numPr>
          <w:ilvl w:val="0"/>
          <w:numId w:val="42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Participação nos trabalhos de campo em todos os distritos excedentários e deficitários;</w:t>
      </w:r>
    </w:p>
    <w:p w:rsidR="008336D7" w:rsidRPr="000717B7" w:rsidRDefault="008336D7" w:rsidP="008336D7">
      <w:pPr>
        <w:numPr>
          <w:ilvl w:val="0"/>
          <w:numId w:val="42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en-GB"/>
        </w:rPr>
      </w:pPr>
      <w:r w:rsidRPr="000717B7">
        <w:rPr>
          <w:rFonts w:ascii="Times New Roman" w:hAnsi="Times New Roman"/>
          <w:bCs/>
          <w:sz w:val="24"/>
          <w:szCs w:val="24"/>
        </w:rPr>
        <w:t>Elaboração do relatório distrital;</w:t>
      </w:r>
    </w:p>
    <w:p w:rsidR="008336D7" w:rsidRPr="000717B7" w:rsidRDefault="008336D7" w:rsidP="008336D7">
      <w:pPr>
        <w:numPr>
          <w:ilvl w:val="0"/>
          <w:numId w:val="42"/>
        </w:numPr>
        <w:spacing w:after="0" w:line="360" w:lineRule="auto"/>
        <w:ind w:left="714" w:right="-284" w:hanging="357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0717B7">
        <w:rPr>
          <w:rFonts w:ascii="Times New Roman" w:hAnsi="Times New Roman"/>
          <w:bCs/>
          <w:sz w:val="24"/>
          <w:szCs w:val="24"/>
          <w:lang w:val="pt-BR"/>
        </w:rPr>
        <w:t>Envio dos relatórios periódicos de monitoria as DPICs.</w:t>
      </w:r>
    </w:p>
    <w:p w:rsidR="008336D7" w:rsidRPr="00F6260E" w:rsidRDefault="008336D7" w:rsidP="008336D7">
      <w:pPr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0717B7" w:rsidRDefault="008336D7" w:rsidP="008336D7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F6260E" w:rsidRDefault="008336D7" w:rsidP="008336D7">
      <w:pPr>
        <w:spacing w:line="24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8336D7" w:rsidRPr="00353CA3" w:rsidRDefault="008336D7" w:rsidP="00353CA3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pt-PT"/>
        </w:rPr>
      </w:pPr>
    </w:p>
    <w:sectPr w:rsidR="008336D7" w:rsidRPr="00353CA3" w:rsidSect="00C96A11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8FF" w:rsidRDefault="003F58FF" w:rsidP="00FE2BC3">
      <w:pPr>
        <w:spacing w:after="0" w:line="240" w:lineRule="auto"/>
      </w:pPr>
      <w:r>
        <w:separator/>
      </w:r>
    </w:p>
  </w:endnote>
  <w:endnote w:type="continuationSeparator" w:id="0">
    <w:p w:rsidR="003F58FF" w:rsidRDefault="003F58FF" w:rsidP="00FE2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A4" w:rsidRDefault="00232DA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59E4">
      <w:rPr>
        <w:noProof/>
      </w:rPr>
      <w:t>1</w:t>
    </w:r>
    <w:r>
      <w:rPr>
        <w:noProof/>
      </w:rPr>
      <w:fldChar w:fldCharType="end"/>
    </w:r>
  </w:p>
  <w:p w:rsidR="00232DA4" w:rsidRDefault="00232D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8FF" w:rsidRDefault="003F58FF" w:rsidP="00FE2BC3">
      <w:pPr>
        <w:spacing w:after="0" w:line="240" w:lineRule="auto"/>
      </w:pPr>
      <w:r>
        <w:separator/>
      </w:r>
    </w:p>
  </w:footnote>
  <w:footnote w:type="continuationSeparator" w:id="0">
    <w:p w:rsidR="003F58FF" w:rsidRDefault="003F58FF" w:rsidP="00FE2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A4" w:rsidRDefault="00232DA4">
    <w:pPr>
      <w:pStyle w:val="Header"/>
    </w:pPr>
  </w:p>
  <w:p w:rsidR="00232DA4" w:rsidRDefault="00232DA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B5796"/>
    <w:multiLevelType w:val="hybridMultilevel"/>
    <w:tmpl w:val="D82EDD2E"/>
    <w:lvl w:ilvl="0" w:tplc="C68C6D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5ECD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BC5E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90C5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8E7A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7EFF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AE0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14E71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E66D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265DD"/>
    <w:multiLevelType w:val="hybridMultilevel"/>
    <w:tmpl w:val="16FC20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C773D"/>
    <w:multiLevelType w:val="multilevel"/>
    <w:tmpl w:val="57E08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3" w15:restartNumberingAfterBreak="0">
    <w:nsid w:val="09BD4DCE"/>
    <w:multiLevelType w:val="hybridMultilevel"/>
    <w:tmpl w:val="C18A669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E8F5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1446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464B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30F9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240E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2677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9ADD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96C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09D034D6"/>
    <w:multiLevelType w:val="hybridMultilevel"/>
    <w:tmpl w:val="8492715E"/>
    <w:lvl w:ilvl="0" w:tplc="7BF62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7278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CA7C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FCC9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90BC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824D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24E4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0644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109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433D17"/>
    <w:multiLevelType w:val="hybridMultilevel"/>
    <w:tmpl w:val="D646ED2E"/>
    <w:lvl w:ilvl="0" w:tplc="948C53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DE67AE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03F06A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5055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BAF1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60E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2042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54AA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C2F5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27487"/>
    <w:multiLevelType w:val="multilevel"/>
    <w:tmpl w:val="14A2C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DAC42E2"/>
    <w:multiLevelType w:val="hybridMultilevel"/>
    <w:tmpl w:val="3072EC90"/>
    <w:lvl w:ilvl="0" w:tplc="CE7043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9604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82FE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9EFA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275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909B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F2E0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9A13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E2C8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5410C"/>
    <w:multiLevelType w:val="hybridMultilevel"/>
    <w:tmpl w:val="6AA0EAEA"/>
    <w:lvl w:ilvl="0" w:tplc="D7324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CE3D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6653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841C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4A74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B669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C44D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3ADE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7859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A3488"/>
    <w:multiLevelType w:val="hybridMultilevel"/>
    <w:tmpl w:val="AF9C8C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5593A"/>
    <w:multiLevelType w:val="hybridMultilevel"/>
    <w:tmpl w:val="97B4465E"/>
    <w:lvl w:ilvl="0" w:tplc="F21A7E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10BB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6462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8003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9C82D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4E2E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C4E5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3A2B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8604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A6A2A"/>
    <w:multiLevelType w:val="hybridMultilevel"/>
    <w:tmpl w:val="9CB2E9FC"/>
    <w:lvl w:ilvl="0" w:tplc="82542F44">
      <w:start w:val="14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89405F"/>
    <w:multiLevelType w:val="hybridMultilevel"/>
    <w:tmpl w:val="72BC1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751E19"/>
    <w:multiLevelType w:val="multilevel"/>
    <w:tmpl w:val="14A2C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45511E9"/>
    <w:multiLevelType w:val="hybridMultilevel"/>
    <w:tmpl w:val="82B49798"/>
    <w:lvl w:ilvl="0" w:tplc="131C71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A2F3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64DF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3E78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E0D10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D6E91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7CAB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B0D3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8280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A2012"/>
    <w:multiLevelType w:val="hybridMultilevel"/>
    <w:tmpl w:val="3AD8E004"/>
    <w:lvl w:ilvl="0" w:tplc="8676E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7E9A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D8E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FEE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4CB0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A67C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0481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4A8D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4CA7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186605"/>
    <w:multiLevelType w:val="hybridMultilevel"/>
    <w:tmpl w:val="1C5C6A54"/>
    <w:lvl w:ilvl="0" w:tplc="B78AAA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2C5C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169CD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DCDB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9CC7C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9647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0E52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72F62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EA5D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480041"/>
    <w:multiLevelType w:val="hybridMultilevel"/>
    <w:tmpl w:val="BFF81FA8"/>
    <w:lvl w:ilvl="0" w:tplc="F432C26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1EEE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E6F3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6F4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D8D8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502E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4BC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ACFD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68A3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B6588E"/>
    <w:multiLevelType w:val="hybridMultilevel"/>
    <w:tmpl w:val="1E48F6F6"/>
    <w:lvl w:ilvl="0" w:tplc="F8683C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3C3A1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F8FC3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072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0F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2026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52DD4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EADE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B243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97051"/>
    <w:multiLevelType w:val="hybridMultilevel"/>
    <w:tmpl w:val="46F6B0AE"/>
    <w:lvl w:ilvl="0" w:tplc="746E16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E602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E88C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32B8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D25E4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C007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AD2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FC1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A85E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52AEE"/>
    <w:multiLevelType w:val="hybridMultilevel"/>
    <w:tmpl w:val="2BA85ABA"/>
    <w:lvl w:ilvl="0" w:tplc="123E293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ACBD0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7CAD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9C08C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B62C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A459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1621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5628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7A73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A4E11"/>
    <w:multiLevelType w:val="hybridMultilevel"/>
    <w:tmpl w:val="354E493C"/>
    <w:lvl w:ilvl="0" w:tplc="F6A253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C2B9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5E5C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1C52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7C82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0235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08B9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E2CD9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0803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02677D"/>
    <w:multiLevelType w:val="multilevel"/>
    <w:tmpl w:val="CA6C1FD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3D2C0E66"/>
    <w:multiLevelType w:val="multilevel"/>
    <w:tmpl w:val="E006E03C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12D1F50"/>
    <w:multiLevelType w:val="hybridMultilevel"/>
    <w:tmpl w:val="D6C00AE2"/>
    <w:lvl w:ilvl="0" w:tplc="D0C80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EC34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F4A6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7895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8C0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86BE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F63F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EC49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2CBB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5A63C8"/>
    <w:multiLevelType w:val="hybridMultilevel"/>
    <w:tmpl w:val="5C129C12"/>
    <w:lvl w:ilvl="0" w:tplc="E95ACF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FCED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C64B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9261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14B3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A675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62E5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18FE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D210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DD5F58"/>
    <w:multiLevelType w:val="hybridMultilevel"/>
    <w:tmpl w:val="5802D90C"/>
    <w:lvl w:ilvl="0" w:tplc="86AAB362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9764D9"/>
    <w:multiLevelType w:val="hybridMultilevel"/>
    <w:tmpl w:val="55D07BF2"/>
    <w:lvl w:ilvl="0" w:tplc="8EFCCE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6E06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9C69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38900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E9D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7A6E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E462F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B210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52ED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E4C1D"/>
    <w:multiLevelType w:val="hybridMultilevel"/>
    <w:tmpl w:val="3828D466"/>
    <w:lvl w:ilvl="0" w:tplc="4AEE1C84">
      <w:start w:val="12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00483D"/>
    <w:multiLevelType w:val="hybridMultilevel"/>
    <w:tmpl w:val="42481F06"/>
    <w:lvl w:ilvl="0" w:tplc="ADEEEE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E83D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F07B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CA5F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1AF9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4E97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A808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7CBA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0ADE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6230EB"/>
    <w:multiLevelType w:val="hybridMultilevel"/>
    <w:tmpl w:val="E104E020"/>
    <w:lvl w:ilvl="0" w:tplc="BD060F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CD85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AA92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00EF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E40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C0C2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8804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F08F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A45E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A355B7"/>
    <w:multiLevelType w:val="hybridMultilevel"/>
    <w:tmpl w:val="1C66BBC0"/>
    <w:lvl w:ilvl="0" w:tplc="6E8C4E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F419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B8C84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2E11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3E84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FED3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8EB11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7E0E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DC80E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D81725"/>
    <w:multiLevelType w:val="hybridMultilevel"/>
    <w:tmpl w:val="3D96EC30"/>
    <w:lvl w:ilvl="0" w:tplc="8D4C3B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CC69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72AB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D067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7A9A9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3495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E2269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50D1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F285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26383"/>
    <w:multiLevelType w:val="hybridMultilevel"/>
    <w:tmpl w:val="E95025BC"/>
    <w:lvl w:ilvl="0" w:tplc="18945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C64B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1201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967B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B4DB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5AE9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4D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CA6D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A625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6A2528"/>
    <w:multiLevelType w:val="hybridMultilevel"/>
    <w:tmpl w:val="52DC26CA"/>
    <w:lvl w:ilvl="0" w:tplc="831419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06C8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2E0E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8E2DB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BEA8B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5A4B0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900EA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4819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2EFCF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010456"/>
    <w:multiLevelType w:val="multilevel"/>
    <w:tmpl w:val="F4C60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FA26696"/>
    <w:multiLevelType w:val="hybridMultilevel"/>
    <w:tmpl w:val="B9CEB158"/>
    <w:lvl w:ilvl="0" w:tplc="27C8AD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A8575C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ED4625B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3C7C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A229F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F804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8A18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1A3F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883E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315F36"/>
    <w:multiLevelType w:val="hybridMultilevel"/>
    <w:tmpl w:val="6E1C9DDE"/>
    <w:lvl w:ilvl="0" w:tplc="969081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288462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 w:val="0"/>
      </w:rPr>
    </w:lvl>
    <w:lvl w:ilvl="2" w:tplc="ECE0FD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EC5C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16CF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3E8B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9A71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AC57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38BB6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620D3D"/>
    <w:multiLevelType w:val="hybridMultilevel"/>
    <w:tmpl w:val="244CC9EA"/>
    <w:lvl w:ilvl="0" w:tplc="B52A91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5C2F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B21C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2A8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BA4A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28CA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DECB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1A32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D07A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5F6890"/>
    <w:multiLevelType w:val="hybridMultilevel"/>
    <w:tmpl w:val="8BF83922"/>
    <w:lvl w:ilvl="0" w:tplc="43AA3FD8">
      <w:start w:val="1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2F110D"/>
    <w:multiLevelType w:val="hybridMultilevel"/>
    <w:tmpl w:val="B0B6CF9C"/>
    <w:lvl w:ilvl="0" w:tplc="231A14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087B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DAB33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02E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368B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6AB0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7C5D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C0A4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96715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ED4717"/>
    <w:multiLevelType w:val="hybridMultilevel"/>
    <w:tmpl w:val="1D1AD1C0"/>
    <w:lvl w:ilvl="0" w:tplc="3B50B7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E42D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CAB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FCB2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0A3E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BE79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2C59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2A8F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9C9F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4D1E3A"/>
    <w:multiLevelType w:val="hybridMultilevel"/>
    <w:tmpl w:val="4B3CC47A"/>
    <w:lvl w:ilvl="0" w:tplc="7D1E8E36">
      <w:start w:val="15"/>
      <w:numFmt w:val="decimal"/>
      <w:lvlText w:val="%1."/>
      <w:lvlJc w:val="left"/>
      <w:pPr>
        <w:ind w:left="765" w:hanging="405"/>
      </w:pPr>
      <w:rPr>
        <w:rFonts w:ascii="Calibri Light" w:hAnsi="Calibri Light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7"/>
  </w:num>
  <w:num w:numId="3">
    <w:abstractNumId w:val="16"/>
  </w:num>
  <w:num w:numId="4">
    <w:abstractNumId w:val="10"/>
  </w:num>
  <w:num w:numId="5">
    <w:abstractNumId w:val="32"/>
  </w:num>
  <w:num w:numId="6">
    <w:abstractNumId w:val="14"/>
  </w:num>
  <w:num w:numId="7">
    <w:abstractNumId w:val="7"/>
  </w:num>
  <w:num w:numId="8">
    <w:abstractNumId w:val="31"/>
  </w:num>
  <w:num w:numId="9">
    <w:abstractNumId w:val="34"/>
  </w:num>
  <w:num w:numId="10">
    <w:abstractNumId w:val="18"/>
  </w:num>
  <w:num w:numId="11">
    <w:abstractNumId w:val="3"/>
  </w:num>
  <w:num w:numId="12">
    <w:abstractNumId w:val="4"/>
  </w:num>
  <w:num w:numId="13">
    <w:abstractNumId w:val="2"/>
  </w:num>
  <w:num w:numId="14">
    <w:abstractNumId w:val="0"/>
  </w:num>
  <w:num w:numId="15">
    <w:abstractNumId w:val="23"/>
  </w:num>
  <w:num w:numId="16">
    <w:abstractNumId w:val="1"/>
  </w:num>
  <w:num w:numId="17">
    <w:abstractNumId w:val="12"/>
  </w:num>
  <w:num w:numId="18">
    <w:abstractNumId w:val="22"/>
  </w:num>
  <w:num w:numId="19">
    <w:abstractNumId w:val="35"/>
  </w:num>
  <w:num w:numId="20">
    <w:abstractNumId w:val="9"/>
  </w:num>
  <w:num w:numId="21">
    <w:abstractNumId w:val="6"/>
  </w:num>
  <w:num w:numId="22">
    <w:abstractNumId w:val="26"/>
  </w:num>
  <w:num w:numId="23">
    <w:abstractNumId w:val="28"/>
  </w:num>
  <w:num w:numId="24">
    <w:abstractNumId w:val="39"/>
  </w:num>
  <w:num w:numId="25">
    <w:abstractNumId w:val="11"/>
  </w:num>
  <w:num w:numId="26">
    <w:abstractNumId w:val="42"/>
  </w:num>
  <w:num w:numId="27">
    <w:abstractNumId w:val="17"/>
  </w:num>
  <w:num w:numId="28">
    <w:abstractNumId w:val="36"/>
  </w:num>
  <w:num w:numId="29">
    <w:abstractNumId w:val="25"/>
  </w:num>
  <w:num w:numId="30">
    <w:abstractNumId w:val="41"/>
  </w:num>
  <w:num w:numId="31">
    <w:abstractNumId w:val="21"/>
  </w:num>
  <w:num w:numId="32">
    <w:abstractNumId w:val="29"/>
  </w:num>
  <w:num w:numId="33">
    <w:abstractNumId w:val="8"/>
  </w:num>
  <w:num w:numId="34">
    <w:abstractNumId w:val="30"/>
  </w:num>
  <w:num w:numId="35">
    <w:abstractNumId w:val="20"/>
  </w:num>
  <w:num w:numId="36">
    <w:abstractNumId w:val="37"/>
  </w:num>
  <w:num w:numId="37">
    <w:abstractNumId w:val="5"/>
  </w:num>
  <w:num w:numId="38">
    <w:abstractNumId w:val="40"/>
  </w:num>
  <w:num w:numId="39">
    <w:abstractNumId w:val="38"/>
  </w:num>
  <w:num w:numId="40">
    <w:abstractNumId w:val="24"/>
  </w:num>
  <w:num w:numId="41">
    <w:abstractNumId w:val="33"/>
  </w:num>
  <w:num w:numId="42">
    <w:abstractNumId w:val="15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685"/>
    <w:rsid w:val="00014507"/>
    <w:rsid w:val="00027529"/>
    <w:rsid w:val="00062420"/>
    <w:rsid w:val="00080CBD"/>
    <w:rsid w:val="00081112"/>
    <w:rsid w:val="00083271"/>
    <w:rsid w:val="00087349"/>
    <w:rsid w:val="000B6465"/>
    <w:rsid w:val="000D632E"/>
    <w:rsid w:val="000E1245"/>
    <w:rsid w:val="000E3D46"/>
    <w:rsid w:val="000F6952"/>
    <w:rsid w:val="001163D9"/>
    <w:rsid w:val="001338AD"/>
    <w:rsid w:val="00166B26"/>
    <w:rsid w:val="00171A06"/>
    <w:rsid w:val="00190837"/>
    <w:rsid w:val="001A30C9"/>
    <w:rsid w:val="001C02B5"/>
    <w:rsid w:val="001E66BA"/>
    <w:rsid w:val="001E678D"/>
    <w:rsid w:val="00205A90"/>
    <w:rsid w:val="002174B7"/>
    <w:rsid w:val="00223711"/>
    <w:rsid w:val="00227E31"/>
    <w:rsid w:val="00232DA4"/>
    <w:rsid w:val="00235D9B"/>
    <w:rsid w:val="0024529B"/>
    <w:rsid w:val="002665F1"/>
    <w:rsid w:val="002A7A84"/>
    <w:rsid w:val="002B36A0"/>
    <w:rsid w:val="002F0414"/>
    <w:rsid w:val="00315237"/>
    <w:rsid w:val="00322DED"/>
    <w:rsid w:val="00351950"/>
    <w:rsid w:val="00353CA3"/>
    <w:rsid w:val="00356576"/>
    <w:rsid w:val="00367E7D"/>
    <w:rsid w:val="0037492F"/>
    <w:rsid w:val="00376FD6"/>
    <w:rsid w:val="00377225"/>
    <w:rsid w:val="00377EAE"/>
    <w:rsid w:val="003A1869"/>
    <w:rsid w:val="003A2C53"/>
    <w:rsid w:val="003A65CD"/>
    <w:rsid w:val="003D02BF"/>
    <w:rsid w:val="003D7092"/>
    <w:rsid w:val="003F1288"/>
    <w:rsid w:val="003F58FF"/>
    <w:rsid w:val="003F59E4"/>
    <w:rsid w:val="0040053B"/>
    <w:rsid w:val="0040350B"/>
    <w:rsid w:val="004165AB"/>
    <w:rsid w:val="004508DD"/>
    <w:rsid w:val="00454E02"/>
    <w:rsid w:val="0049426E"/>
    <w:rsid w:val="004A300D"/>
    <w:rsid w:val="004A61B5"/>
    <w:rsid w:val="004B67B2"/>
    <w:rsid w:val="00506F91"/>
    <w:rsid w:val="00515652"/>
    <w:rsid w:val="0052274F"/>
    <w:rsid w:val="00524559"/>
    <w:rsid w:val="0052751C"/>
    <w:rsid w:val="005433C7"/>
    <w:rsid w:val="0054461E"/>
    <w:rsid w:val="00581C78"/>
    <w:rsid w:val="00584F3D"/>
    <w:rsid w:val="005A5F86"/>
    <w:rsid w:val="005D4FE2"/>
    <w:rsid w:val="005E4A77"/>
    <w:rsid w:val="005F27DC"/>
    <w:rsid w:val="00602EC4"/>
    <w:rsid w:val="006352F5"/>
    <w:rsid w:val="00663362"/>
    <w:rsid w:val="00667D91"/>
    <w:rsid w:val="00670845"/>
    <w:rsid w:val="00676E06"/>
    <w:rsid w:val="00680CC6"/>
    <w:rsid w:val="006851B8"/>
    <w:rsid w:val="006945EB"/>
    <w:rsid w:val="006A55D1"/>
    <w:rsid w:val="006B4EF0"/>
    <w:rsid w:val="006F6C33"/>
    <w:rsid w:val="006F768E"/>
    <w:rsid w:val="0076081F"/>
    <w:rsid w:val="00765835"/>
    <w:rsid w:val="0076719D"/>
    <w:rsid w:val="00773530"/>
    <w:rsid w:val="007A1C76"/>
    <w:rsid w:val="007D467F"/>
    <w:rsid w:val="007F371A"/>
    <w:rsid w:val="00812F62"/>
    <w:rsid w:val="00814695"/>
    <w:rsid w:val="008156BB"/>
    <w:rsid w:val="0081685F"/>
    <w:rsid w:val="008336D7"/>
    <w:rsid w:val="0087331E"/>
    <w:rsid w:val="008A05F6"/>
    <w:rsid w:val="008C0AF4"/>
    <w:rsid w:val="008D6C74"/>
    <w:rsid w:val="008E5D9B"/>
    <w:rsid w:val="00906100"/>
    <w:rsid w:val="00907E13"/>
    <w:rsid w:val="00914767"/>
    <w:rsid w:val="00953FEB"/>
    <w:rsid w:val="0096261D"/>
    <w:rsid w:val="009A7FD7"/>
    <w:rsid w:val="009B3538"/>
    <w:rsid w:val="009D3019"/>
    <w:rsid w:val="009D4BE9"/>
    <w:rsid w:val="009D6EB0"/>
    <w:rsid w:val="009F135E"/>
    <w:rsid w:val="00A32FF6"/>
    <w:rsid w:val="00A3641F"/>
    <w:rsid w:val="00A52505"/>
    <w:rsid w:val="00A635C1"/>
    <w:rsid w:val="00A75FA9"/>
    <w:rsid w:val="00A82E57"/>
    <w:rsid w:val="00AA488A"/>
    <w:rsid w:val="00AB5A95"/>
    <w:rsid w:val="00AB6DA8"/>
    <w:rsid w:val="00B00F11"/>
    <w:rsid w:val="00B273D4"/>
    <w:rsid w:val="00B31A90"/>
    <w:rsid w:val="00B40BED"/>
    <w:rsid w:val="00BA4A73"/>
    <w:rsid w:val="00BC3FA6"/>
    <w:rsid w:val="00BC64F1"/>
    <w:rsid w:val="00BD0AF8"/>
    <w:rsid w:val="00C12747"/>
    <w:rsid w:val="00C127FC"/>
    <w:rsid w:val="00C12D73"/>
    <w:rsid w:val="00C1637E"/>
    <w:rsid w:val="00C366AC"/>
    <w:rsid w:val="00C469A5"/>
    <w:rsid w:val="00C51902"/>
    <w:rsid w:val="00C60619"/>
    <w:rsid w:val="00C62277"/>
    <w:rsid w:val="00C717A1"/>
    <w:rsid w:val="00C8695E"/>
    <w:rsid w:val="00C96A11"/>
    <w:rsid w:val="00C96F11"/>
    <w:rsid w:val="00CB57FB"/>
    <w:rsid w:val="00CC2BE4"/>
    <w:rsid w:val="00CE766C"/>
    <w:rsid w:val="00D30D12"/>
    <w:rsid w:val="00D4602A"/>
    <w:rsid w:val="00D55350"/>
    <w:rsid w:val="00D63CDB"/>
    <w:rsid w:val="00D921A0"/>
    <w:rsid w:val="00D94B24"/>
    <w:rsid w:val="00DC467E"/>
    <w:rsid w:val="00DD1C03"/>
    <w:rsid w:val="00DE5A1B"/>
    <w:rsid w:val="00E2758F"/>
    <w:rsid w:val="00E465AF"/>
    <w:rsid w:val="00E64BAB"/>
    <w:rsid w:val="00E7119C"/>
    <w:rsid w:val="00E803A5"/>
    <w:rsid w:val="00EA19C3"/>
    <w:rsid w:val="00ED5FE6"/>
    <w:rsid w:val="00ED7096"/>
    <w:rsid w:val="00EE65E2"/>
    <w:rsid w:val="00EF2BA3"/>
    <w:rsid w:val="00F021EF"/>
    <w:rsid w:val="00F24F27"/>
    <w:rsid w:val="00F34C1A"/>
    <w:rsid w:val="00F34C4F"/>
    <w:rsid w:val="00F56204"/>
    <w:rsid w:val="00F6260E"/>
    <w:rsid w:val="00F65232"/>
    <w:rsid w:val="00F712E8"/>
    <w:rsid w:val="00F85B6D"/>
    <w:rsid w:val="00F942B7"/>
    <w:rsid w:val="00FA3685"/>
    <w:rsid w:val="00FE2BC3"/>
    <w:rsid w:val="00FF07EE"/>
    <w:rsid w:val="00FF5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  <w15:chartTrackingRefBased/>
  <w15:docId w15:val="{EEE1A918-4C4A-4AD0-8EA3-132F7FB49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A11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274F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274F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637E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A3685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8168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71A06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52274F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rsid w:val="0052274F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E766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E766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E766C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FD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76F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2BC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E2BC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2BC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E2BC3"/>
    <w:rPr>
      <w:sz w:val="22"/>
      <w:szCs w:val="22"/>
    </w:rPr>
  </w:style>
  <w:style w:type="character" w:customStyle="1" w:styleId="Heading3Char">
    <w:name w:val="Heading 3 Char"/>
    <w:link w:val="Heading3"/>
    <w:uiPriority w:val="9"/>
    <w:rsid w:val="00C1637E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5F27DC"/>
    <w:pPr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532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52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396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945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696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94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59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5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16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29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91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591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747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24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62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40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3906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241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8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172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08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629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110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0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4634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1533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02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218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39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91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40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81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37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11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37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55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49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5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502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3042">
          <w:marLeft w:val="11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6550">
          <w:marLeft w:val="11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2.xlsx"/><Relationship Id="rId20" Type="http://schemas.openxmlformats.org/officeDocument/2006/relationships/image" Target="media/image9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Quil%C3%B3metro_quadrado" TargetMode="External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2.emf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t.wikipedia.org/wiki/Ficheiro:Mo%C3%A7ambique_Gaza.gif" TargetMode="External"/><Relationship Id="rId14" Type="http://schemas.openxmlformats.org/officeDocument/2006/relationships/package" Target="embeddings/Microsoft_PowerPoint_Slide1.sldx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41576-C11E-4B9C-9590-37BABC208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4217</Words>
  <Characters>24042</Characters>
  <Application>Microsoft Office Word</Application>
  <DocSecurity>0</DocSecurity>
  <Lines>200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28203</CharactersWithSpaces>
  <SharedDoc>false</SharedDoc>
  <HLinks>
    <vt:vector size="192" baseType="variant">
      <vt:variant>
        <vt:i4>786557</vt:i4>
      </vt:variant>
      <vt:variant>
        <vt:i4>186</vt:i4>
      </vt:variant>
      <vt:variant>
        <vt:i4>0</vt:i4>
      </vt:variant>
      <vt:variant>
        <vt:i4>5</vt:i4>
      </vt:variant>
      <vt:variant>
        <vt:lpwstr>https://pt.wikipedia.org/wiki/Quil%C3%B3metro_quadrado</vt:lpwstr>
      </vt:variant>
      <vt:variant>
        <vt:lpwstr/>
      </vt:variant>
      <vt:variant>
        <vt:i4>6750238</vt:i4>
      </vt:variant>
      <vt:variant>
        <vt:i4>183</vt:i4>
      </vt:variant>
      <vt:variant>
        <vt:i4>0</vt:i4>
      </vt:variant>
      <vt:variant>
        <vt:i4>5</vt:i4>
      </vt:variant>
      <vt:variant>
        <vt:lpwstr>https://pt.wikipedia.org/wiki/Ficheiro:Mo%C3%A7ambique_Gaza.gif</vt:lpwstr>
      </vt:variant>
      <vt:variant>
        <vt:lpwstr/>
      </vt:variant>
      <vt:variant>
        <vt:i4>1376306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_Toc477391874</vt:lpwstr>
      </vt:variant>
      <vt:variant>
        <vt:i4>1376306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_Toc477391873</vt:lpwstr>
      </vt:variant>
      <vt:variant>
        <vt:i4>1376306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_Toc477391872</vt:lpwstr>
      </vt:variant>
      <vt:variant>
        <vt:i4>1376306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_Toc477391871</vt:lpwstr>
      </vt:variant>
      <vt:variant>
        <vt:i4>1376306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_Toc477391870</vt:lpwstr>
      </vt:variant>
      <vt:variant>
        <vt:i4>1310770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_Toc477391869</vt:lpwstr>
      </vt:variant>
      <vt:variant>
        <vt:i4>1310770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_Toc477391868</vt:lpwstr>
      </vt:variant>
      <vt:variant>
        <vt:i4>1310770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_Toc477391867</vt:lpwstr>
      </vt:variant>
      <vt:variant>
        <vt:i4>1310770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_Toc477391866</vt:lpwstr>
      </vt:variant>
      <vt:variant>
        <vt:i4>1310770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_Toc477391865</vt:lpwstr>
      </vt:variant>
      <vt:variant>
        <vt:i4>1310770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_Toc477391864</vt:lpwstr>
      </vt:variant>
      <vt:variant>
        <vt:i4>1310770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_Toc477391863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_Toc477391862</vt:lpwstr>
      </vt:variant>
      <vt:variant>
        <vt:i4>1310770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_Toc477391861</vt:lpwstr>
      </vt:variant>
      <vt:variant>
        <vt:i4>1310770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_Toc477391860</vt:lpwstr>
      </vt:variant>
      <vt:variant>
        <vt:i4>1507378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_Toc477391859</vt:lpwstr>
      </vt:variant>
      <vt:variant>
        <vt:i4>1507378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_Toc477391856</vt:lpwstr>
      </vt:variant>
      <vt:variant>
        <vt:i4>1507378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_Toc477391855</vt:lpwstr>
      </vt:variant>
      <vt:variant>
        <vt:i4>1507378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_Toc477391854</vt:lpwstr>
      </vt:variant>
      <vt:variant>
        <vt:i4>1507378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_Toc477391853</vt:lpwstr>
      </vt:variant>
      <vt:variant>
        <vt:i4>1507378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_Toc477391852</vt:lpwstr>
      </vt:variant>
      <vt:variant>
        <vt:i4>1507378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_Toc477391851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_Toc477391850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_Toc477391849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_Toc477391848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_Toc477391847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_Toc477391846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_Toc477391845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_Toc477391844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_Toc477391841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Malicenda</dc:creator>
  <cp:keywords/>
  <cp:lastModifiedBy>hugo.remedios</cp:lastModifiedBy>
  <cp:revision>3</cp:revision>
  <cp:lastPrinted>2017-03-18T08:12:00Z</cp:lastPrinted>
  <dcterms:created xsi:type="dcterms:W3CDTF">2017-11-08T07:45:00Z</dcterms:created>
  <dcterms:modified xsi:type="dcterms:W3CDTF">2017-11-08T07:45:00Z</dcterms:modified>
</cp:coreProperties>
</file>